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61B" w:rsidRPr="00CE0EB3" w:rsidRDefault="00CE0EB3" w:rsidP="00CF1D38">
      <w:pPr>
        <w:jc w:val="both"/>
        <w:rPr>
          <w:rFonts w:ascii="Times New Roman" w:hAnsi="Times New Roman" w:cs="Times New Roman"/>
          <w:b/>
        </w:rPr>
      </w:pPr>
      <w:r w:rsidRPr="00CE0EB3">
        <w:rPr>
          <w:rFonts w:ascii="Times New Roman" w:hAnsi="Times New Roman" w:cs="Times New Roman"/>
          <w:b/>
        </w:rPr>
        <w:t>1</w:t>
      </w:r>
      <w:r w:rsidR="009E332F" w:rsidRPr="00CE0EB3">
        <w:rPr>
          <w:rFonts w:ascii="Times New Roman" w:hAnsi="Times New Roman" w:cs="Times New Roman"/>
          <w:b/>
        </w:rPr>
        <w:t>. Основные параметры и размеры</w:t>
      </w:r>
    </w:p>
    <w:tbl>
      <w:tblPr>
        <w:tblStyle w:val="a3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276"/>
        <w:gridCol w:w="1134"/>
        <w:gridCol w:w="1701"/>
        <w:gridCol w:w="1559"/>
        <w:gridCol w:w="1559"/>
      </w:tblGrid>
      <w:tr w:rsidR="007D7D61" w:rsidRPr="00CE0EB3" w:rsidTr="00CF1D38">
        <w:tc>
          <w:tcPr>
            <w:tcW w:w="1843" w:type="dxa"/>
            <w:vAlign w:val="center"/>
          </w:tcPr>
          <w:p w:rsidR="007D7D61" w:rsidRPr="00135D4A" w:rsidRDefault="007D7D61" w:rsidP="00CF1D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5D4A">
              <w:rPr>
                <w:rFonts w:ascii="Times New Roman" w:hAnsi="Times New Roman" w:cs="Times New Roman"/>
                <w:b/>
              </w:rPr>
              <w:t>Вид профиля</w:t>
            </w:r>
          </w:p>
        </w:tc>
        <w:tc>
          <w:tcPr>
            <w:tcW w:w="1276" w:type="dxa"/>
            <w:vAlign w:val="center"/>
          </w:tcPr>
          <w:p w:rsidR="004459C6" w:rsidRDefault="007D7D61" w:rsidP="00CF1D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5D4A">
              <w:rPr>
                <w:rFonts w:ascii="Times New Roman" w:hAnsi="Times New Roman" w:cs="Times New Roman"/>
                <w:b/>
              </w:rPr>
              <w:t>Высота/</w:t>
            </w:r>
          </w:p>
          <w:p w:rsidR="007D7D61" w:rsidRPr="00135D4A" w:rsidRDefault="007D7D61" w:rsidP="00CF1D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5D4A">
              <w:rPr>
                <w:rFonts w:ascii="Times New Roman" w:hAnsi="Times New Roman" w:cs="Times New Roman"/>
                <w:b/>
              </w:rPr>
              <w:t>высота большей полки</w:t>
            </w:r>
          </w:p>
        </w:tc>
        <w:tc>
          <w:tcPr>
            <w:tcW w:w="1276" w:type="dxa"/>
            <w:vAlign w:val="center"/>
          </w:tcPr>
          <w:p w:rsidR="004459C6" w:rsidRDefault="007D7D61" w:rsidP="00CF1D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5D4A">
              <w:rPr>
                <w:rFonts w:ascii="Times New Roman" w:hAnsi="Times New Roman" w:cs="Times New Roman"/>
                <w:b/>
              </w:rPr>
              <w:t>Ширина/</w:t>
            </w:r>
          </w:p>
          <w:p w:rsidR="007D7D61" w:rsidRPr="00135D4A" w:rsidRDefault="007D7D61" w:rsidP="00CF1D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5D4A">
              <w:rPr>
                <w:rFonts w:ascii="Times New Roman" w:hAnsi="Times New Roman" w:cs="Times New Roman"/>
                <w:b/>
              </w:rPr>
              <w:t>ширина полки</w:t>
            </w:r>
          </w:p>
        </w:tc>
        <w:tc>
          <w:tcPr>
            <w:tcW w:w="1134" w:type="dxa"/>
            <w:vAlign w:val="center"/>
          </w:tcPr>
          <w:p w:rsidR="007D7D61" w:rsidRPr="00135D4A" w:rsidRDefault="007D7D61" w:rsidP="00CF1D3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35D4A">
              <w:rPr>
                <w:rFonts w:ascii="Times New Roman" w:hAnsi="Times New Roman" w:cs="Times New Roman"/>
                <w:b/>
              </w:rPr>
              <w:t>Толщи</w:t>
            </w:r>
            <w:r w:rsidR="00CF1D38">
              <w:rPr>
                <w:rFonts w:ascii="Times New Roman" w:hAnsi="Times New Roman" w:cs="Times New Roman"/>
                <w:b/>
              </w:rPr>
              <w:t>-</w:t>
            </w:r>
            <w:r w:rsidRPr="00135D4A">
              <w:rPr>
                <w:rFonts w:ascii="Times New Roman" w:hAnsi="Times New Roman" w:cs="Times New Roman"/>
                <w:b/>
              </w:rPr>
              <w:t>на</w:t>
            </w:r>
            <w:proofErr w:type="gramEnd"/>
          </w:p>
        </w:tc>
        <w:tc>
          <w:tcPr>
            <w:tcW w:w="1701" w:type="dxa"/>
            <w:vAlign w:val="center"/>
          </w:tcPr>
          <w:p w:rsidR="007D7D61" w:rsidRPr="00135D4A" w:rsidRDefault="007D7D61" w:rsidP="00CF1D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5D4A">
              <w:rPr>
                <w:rFonts w:ascii="Times New Roman" w:hAnsi="Times New Roman" w:cs="Times New Roman"/>
                <w:b/>
              </w:rPr>
              <w:t>Допустимые отклонения по высоте</w:t>
            </w:r>
          </w:p>
        </w:tc>
        <w:tc>
          <w:tcPr>
            <w:tcW w:w="1559" w:type="dxa"/>
            <w:vAlign w:val="center"/>
          </w:tcPr>
          <w:p w:rsidR="007D7D61" w:rsidRPr="00135D4A" w:rsidRDefault="007D7D61" w:rsidP="00CF1D3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35D4A">
              <w:rPr>
                <w:rFonts w:ascii="Times New Roman" w:hAnsi="Times New Roman" w:cs="Times New Roman"/>
                <w:b/>
              </w:rPr>
              <w:t>Допустимые отклонения по ширине</w:t>
            </w:r>
          </w:p>
        </w:tc>
        <w:tc>
          <w:tcPr>
            <w:tcW w:w="1559" w:type="dxa"/>
            <w:vAlign w:val="center"/>
          </w:tcPr>
          <w:p w:rsidR="007D7D61" w:rsidRPr="00135D4A" w:rsidRDefault="007D7D61" w:rsidP="00CF1D3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35D4A">
              <w:rPr>
                <w:rFonts w:ascii="Times New Roman" w:hAnsi="Times New Roman" w:cs="Times New Roman"/>
                <w:b/>
              </w:rPr>
              <w:t>Допустимые отклонения по длине</w:t>
            </w:r>
          </w:p>
        </w:tc>
      </w:tr>
      <w:tr w:rsidR="007D7D61" w:rsidRPr="00CE0EB3" w:rsidTr="00CF1D38">
        <w:tc>
          <w:tcPr>
            <w:tcW w:w="1843" w:type="dxa"/>
            <w:vAlign w:val="center"/>
          </w:tcPr>
          <w:p w:rsidR="007D7D61" w:rsidRPr="00135D4A" w:rsidRDefault="007D7D61" w:rsidP="00CF1D38">
            <w:pPr>
              <w:jc w:val="center"/>
              <w:rPr>
                <w:rFonts w:ascii="Times New Roman" w:hAnsi="Times New Roman" w:cs="Times New Roman"/>
              </w:rPr>
            </w:pPr>
            <w:r w:rsidRPr="00135D4A">
              <w:rPr>
                <w:rFonts w:ascii="Times New Roman" w:hAnsi="Times New Roman" w:cs="Times New Roman"/>
              </w:rPr>
              <w:t>Потолочный профиль (тип П)</w:t>
            </w:r>
          </w:p>
        </w:tc>
        <w:tc>
          <w:tcPr>
            <w:tcW w:w="1276" w:type="dxa"/>
            <w:vAlign w:val="center"/>
          </w:tcPr>
          <w:p w:rsidR="007D7D61" w:rsidRPr="00135D4A" w:rsidRDefault="007D7D61" w:rsidP="00CF1D38">
            <w:pPr>
              <w:jc w:val="center"/>
              <w:rPr>
                <w:rFonts w:ascii="Times New Roman" w:hAnsi="Times New Roman" w:cs="Times New Roman"/>
              </w:rPr>
            </w:pPr>
            <w:r w:rsidRPr="00135D4A">
              <w:rPr>
                <w:rFonts w:ascii="Times New Roman" w:hAnsi="Times New Roman" w:cs="Times New Roman"/>
              </w:rPr>
              <w:t>27 мм</w:t>
            </w:r>
          </w:p>
        </w:tc>
        <w:tc>
          <w:tcPr>
            <w:tcW w:w="1276" w:type="dxa"/>
            <w:vAlign w:val="center"/>
          </w:tcPr>
          <w:p w:rsidR="007D7D61" w:rsidRPr="00135D4A" w:rsidRDefault="007D7D61" w:rsidP="00CF1D38">
            <w:pPr>
              <w:jc w:val="center"/>
              <w:rPr>
                <w:rFonts w:ascii="Times New Roman" w:hAnsi="Times New Roman" w:cs="Times New Roman"/>
              </w:rPr>
            </w:pPr>
            <w:r w:rsidRPr="00135D4A">
              <w:rPr>
                <w:rFonts w:ascii="Times New Roman" w:hAnsi="Times New Roman" w:cs="Times New Roman"/>
              </w:rPr>
              <w:t>60 мм</w:t>
            </w:r>
          </w:p>
        </w:tc>
        <w:tc>
          <w:tcPr>
            <w:tcW w:w="1134" w:type="dxa"/>
            <w:vAlign w:val="center"/>
          </w:tcPr>
          <w:p w:rsidR="007D7D61" w:rsidRPr="00135D4A" w:rsidRDefault="007D7D61" w:rsidP="00CF1D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5D4A">
              <w:rPr>
                <w:rFonts w:ascii="Times New Roman" w:hAnsi="Times New Roman" w:cs="Times New Roman"/>
              </w:rPr>
              <w:t>0,4-0,65 мм</w:t>
            </w:r>
          </w:p>
        </w:tc>
        <w:tc>
          <w:tcPr>
            <w:tcW w:w="1701" w:type="dxa"/>
            <w:vAlign w:val="center"/>
          </w:tcPr>
          <w:p w:rsidR="007D7D61" w:rsidRPr="00135D4A" w:rsidRDefault="007D7D61" w:rsidP="00CF1D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5D4A">
              <w:rPr>
                <w:rFonts w:ascii="Times New Roman" w:hAnsi="Times New Roman" w:cs="Times New Roman"/>
              </w:rPr>
              <w:t>±0,3</w:t>
            </w:r>
          </w:p>
        </w:tc>
        <w:tc>
          <w:tcPr>
            <w:tcW w:w="1559" w:type="dxa"/>
            <w:vAlign w:val="center"/>
          </w:tcPr>
          <w:p w:rsidR="007D7D61" w:rsidRPr="00135D4A" w:rsidRDefault="007D7D61" w:rsidP="00CF1D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5D4A">
              <w:rPr>
                <w:rFonts w:ascii="Times New Roman" w:hAnsi="Times New Roman" w:cs="Times New Roman"/>
              </w:rPr>
              <w:t>±0,3</w:t>
            </w:r>
          </w:p>
        </w:tc>
        <w:tc>
          <w:tcPr>
            <w:tcW w:w="1559" w:type="dxa"/>
            <w:vAlign w:val="center"/>
          </w:tcPr>
          <w:p w:rsidR="007D7D61" w:rsidRPr="00135D4A" w:rsidRDefault="00631F39" w:rsidP="00CF1D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5D4A">
              <w:rPr>
                <w:rFonts w:ascii="Times New Roman" w:hAnsi="Times New Roman" w:cs="Times New Roman"/>
              </w:rPr>
              <w:t>минус 5</w:t>
            </w:r>
          </w:p>
        </w:tc>
      </w:tr>
      <w:tr w:rsidR="007D7D61" w:rsidRPr="00CE0EB3" w:rsidTr="00CF1D38">
        <w:tc>
          <w:tcPr>
            <w:tcW w:w="1843" w:type="dxa"/>
            <w:vAlign w:val="center"/>
          </w:tcPr>
          <w:p w:rsidR="00135D4A" w:rsidRDefault="007D7D61" w:rsidP="00CF1D38">
            <w:pPr>
              <w:jc w:val="center"/>
              <w:rPr>
                <w:rFonts w:ascii="Times New Roman" w:hAnsi="Times New Roman" w:cs="Times New Roman"/>
              </w:rPr>
            </w:pPr>
            <w:r w:rsidRPr="00135D4A">
              <w:rPr>
                <w:rFonts w:ascii="Times New Roman" w:hAnsi="Times New Roman" w:cs="Times New Roman"/>
              </w:rPr>
              <w:t>Профиль направляющий</w:t>
            </w:r>
          </w:p>
          <w:p w:rsidR="007D7D61" w:rsidRPr="00135D4A" w:rsidRDefault="007D7D61" w:rsidP="00CF1D38">
            <w:pPr>
              <w:jc w:val="center"/>
              <w:rPr>
                <w:rFonts w:ascii="Times New Roman" w:hAnsi="Times New Roman" w:cs="Times New Roman"/>
              </w:rPr>
            </w:pPr>
            <w:r w:rsidRPr="00135D4A">
              <w:rPr>
                <w:rFonts w:ascii="Times New Roman" w:hAnsi="Times New Roman" w:cs="Times New Roman"/>
              </w:rPr>
              <w:t>(тип Н)</w:t>
            </w:r>
          </w:p>
        </w:tc>
        <w:tc>
          <w:tcPr>
            <w:tcW w:w="1276" w:type="dxa"/>
            <w:vAlign w:val="center"/>
          </w:tcPr>
          <w:p w:rsidR="007D7D61" w:rsidRPr="00135D4A" w:rsidRDefault="007D7D61" w:rsidP="00CF1D38">
            <w:pPr>
              <w:jc w:val="center"/>
              <w:rPr>
                <w:rFonts w:ascii="Times New Roman" w:hAnsi="Times New Roman" w:cs="Times New Roman"/>
              </w:rPr>
            </w:pPr>
            <w:r w:rsidRPr="00135D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7D7D61" w:rsidRPr="00135D4A" w:rsidRDefault="007D7D61" w:rsidP="00CF1D38">
            <w:pPr>
              <w:jc w:val="center"/>
              <w:rPr>
                <w:rFonts w:ascii="Times New Roman" w:hAnsi="Times New Roman" w:cs="Times New Roman"/>
              </w:rPr>
            </w:pPr>
            <w:r w:rsidRPr="00135D4A">
              <w:rPr>
                <w:rFonts w:ascii="Times New Roman" w:hAnsi="Times New Roman" w:cs="Times New Roman"/>
              </w:rPr>
              <w:t>28 мм</w:t>
            </w:r>
          </w:p>
        </w:tc>
        <w:tc>
          <w:tcPr>
            <w:tcW w:w="1134" w:type="dxa"/>
            <w:vAlign w:val="center"/>
          </w:tcPr>
          <w:p w:rsidR="007D7D61" w:rsidRPr="00135D4A" w:rsidRDefault="007D7D61" w:rsidP="00CF1D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5D4A">
              <w:rPr>
                <w:rFonts w:ascii="Times New Roman" w:hAnsi="Times New Roman" w:cs="Times New Roman"/>
              </w:rPr>
              <w:t>0,4-0,65 мм</w:t>
            </w:r>
          </w:p>
        </w:tc>
        <w:tc>
          <w:tcPr>
            <w:tcW w:w="1701" w:type="dxa"/>
            <w:vAlign w:val="center"/>
          </w:tcPr>
          <w:p w:rsidR="007D7D61" w:rsidRPr="00135D4A" w:rsidRDefault="00631F39" w:rsidP="00CF1D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5D4A">
              <w:rPr>
                <w:rFonts w:ascii="Times New Roman" w:hAnsi="Times New Roman" w:cs="Times New Roman"/>
              </w:rPr>
              <w:t>±1</w:t>
            </w:r>
          </w:p>
        </w:tc>
        <w:tc>
          <w:tcPr>
            <w:tcW w:w="1559" w:type="dxa"/>
            <w:vAlign w:val="center"/>
          </w:tcPr>
          <w:p w:rsidR="007D7D61" w:rsidRPr="00135D4A" w:rsidRDefault="007D7D61" w:rsidP="00CF1D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5D4A">
              <w:rPr>
                <w:rFonts w:ascii="Times New Roman" w:hAnsi="Times New Roman" w:cs="Times New Roman"/>
              </w:rPr>
              <w:t>±0,5</w:t>
            </w:r>
          </w:p>
        </w:tc>
        <w:tc>
          <w:tcPr>
            <w:tcW w:w="1559" w:type="dxa"/>
            <w:vAlign w:val="center"/>
          </w:tcPr>
          <w:p w:rsidR="007D7D61" w:rsidRPr="00135D4A" w:rsidRDefault="00631F39" w:rsidP="00CF1D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5D4A">
              <w:rPr>
                <w:rFonts w:ascii="Times New Roman" w:hAnsi="Times New Roman" w:cs="Times New Roman"/>
              </w:rPr>
              <w:t>минус 5</w:t>
            </w:r>
          </w:p>
        </w:tc>
      </w:tr>
      <w:tr w:rsidR="007D7D61" w:rsidRPr="00CE0EB3" w:rsidTr="00CF1D38">
        <w:tc>
          <w:tcPr>
            <w:tcW w:w="1843" w:type="dxa"/>
            <w:vAlign w:val="center"/>
          </w:tcPr>
          <w:p w:rsidR="00135D4A" w:rsidRDefault="007D7D61" w:rsidP="00CF1D38">
            <w:pPr>
              <w:jc w:val="center"/>
              <w:rPr>
                <w:rFonts w:ascii="Times New Roman" w:hAnsi="Times New Roman" w:cs="Times New Roman"/>
              </w:rPr>
            </w:pPr>
            <w:r w:rsidRPr="00135D4A">
              <w:rPr>
                <w:rFonts w:ascii="Times New Roman" w:hAnsi="Times New Roman" w:cs="Times New Roman"/>
              </w:rPr>
              <w:t>Профиль перегородочный направляющий</w:t>
            </w:r>
          </w:p>
          <w:p w:rsidR="007D7D61" w:rsidRPr="00135D4A" w:rsidRDefault="007D7D61" w:rsidP="00CF1D38">
            <w:pPr>
              <w:jc w:val="center"/>
              <w:rPr>
                <w:rFonts w:ascii="Times New Roman" w:hAnsi="Times New Roman" w:cs="Times New Roman"/>
              </w:rPr>
            </w:pPr>
            <w:r w:rsidRPr="00135D4A">
              <w:rPr>
                <w:rFonts w:ascii="Times New Roman" w:hAnsi="Times New Roman" w:cs="Times New Roman"/>
              </w:rPr>
              <w:t xml:space="preserve">(тип </w:t>
            </w:r>
            <w:proofErr w:type="spellStart"/>
            <w:r w:rsidRPr="00135D4A">
              <w:rPr>
                <w:rFonts w:ascii="Times New Roman" w:hAnsi="Times New Roman" w:cs="Times New Roman"/>
              </w:rPr>
              <w:t>ПрН</w:t>
            </w:r>
            <w:proofErr w:type="spellEnd"/>
            <w:r w:rsidRPr="00135D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vAlign w:val="center"/>
          </w:tcPr>
          <w:p w:rsidR="007D7D61" w:rsidRPr="00135D4A" w:rsidRDefault="007D7D61" w:rsidP="00CF1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D7D61" w:rsidRPr="00135D4A" w:rsidRDefault="007D7D61" w:rsidP="00CF1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D7D61" w:rsidRPr="00135D4A" w:rsidRDefault="007D7D61" w:rsidP="00CF1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D7D61" w:rsidRPr="00135D4A" w:rsidRDefault="00631F39" w:rsidP="00CF1D38">
            <w:pPr>
              <w:jc w:val="center"/>
              <w:rPr>
                <w:rFonts w:ascii="Times New Roman" w:hAnsi="Times New Roman" w:cs="Times New Roman"/>
              </w:rPr>
            </w:pPr>
            <w:r w:rsidRPr="00135D4A">
              <w:rPr>
                <w:rFonts w:ascii="Times New Roman" w:hAnsi="Times New Roman" w:cs="Times New Roman"/>
              </w:rPr>
              <w:t>±1</w:t>
            </w:r>
          </w:p>
        </w:tc>
        <w:tc>
          <w:tcPr>
            <w:tcW w:w="1559" w:type="dxa"/>
            <w:vAlign w:val="center"/>
          </w:tcPr>
          <w:p w:rsidR="007D7D61" w:rsidRPr="00135D4A" w:rsidRDefault="007D7D61" w:rsidP="00CF1D38">
            <w:pPr>
              <w:jc w:val="center"/>
              <w:rPr>
                <w:rFonts w:ascii="Times New Roman" w:hAnsi="Times New Roman" w:cs="Times New Roman"/>
              </w:rPr>
            </w:pPr>
            <w:r w:rsidRPr="00135D4A">
              <w:rPr>
                <w:rFonts w:ascii="Times New Roman" w:hAnsi="Times New Roman" w:cs="Times New Roman"/>
              </w:rPr>
              <w:t>±0,3</w:t>
            </w:r>
          </w:p>
        </w:tc>
        <w:tc>
          <w:tcPr>
            <w:tcW w:w="1559" w:type="dxa"/>
            <w:vAlign w:val="center"/>
          </w:tcPr>
          <w:p w:rsidR="007D7D61" w:rsidRPr="00135D4A" w:rsidRDefault="00631F39" w:rsidP="00CF1D38">
            <w:pPr>
              <w:jc w:val="center"/>
              <w:rPr>
                <w:rFonts w:ascii="Times New Roman" w:hAnsi="Times New Roman" w:cs="Times New Roman"/>
              </w:rPr>
            </w:pPr>
            <w:r w:rsidRPr="00135D4A">
              <w:rPr>
                <w:rFonts w:ascii="Times New Roman" w:hAnsi="Times New Roman" w:cs="Times New Roman"/>
              </w:rPr>
              <w:t>минус 5</w:t>
            </w:r>
          </w:p>
        </w:tc>
      </w:tr>
      <w:tr w:rsidR="007D7D61" w:rsidRPr="00CE0EB3" w:rsidTr="00CF1D38">
        <w:tc>
          <w:tcPr>
            <w:tcW w:w="1843" w:type="dxa"/>
            <w:vAlign w:val="center"/>
          </w:tcPr>
          <w:p w:rsidR="004459C6" w:rsidRDefault="007D7D61" w:rsidP="00CF1D38">
            <w:pPr>
              <w:jc w:val="center"/>
              <w:rPr>
                <w:rFonts w:ascii="Times New Roman" w:hAnsi="Times New Roman" w:cs="Times New Roman"/>
              </w:rPr>
            </w:pPr>
            <w:r w:rsidRPr="00135D4A">
              <w:rPr>
                <w:rFonts w:ascii="Times New Roman" w:hAnsi="Times New Roman" w:cs="Times New Roman"/>
              </w:rPr>
              <w:t>Профиль перегородочный стоечный</w:t>
            </w:r>
          </w:p>
          <w:p w:rsidR="007D7D61" w:rsidRPr="00135D4A" w:rsidRDefault="007D7D61" w:rsidP="00CF1D38">
            <w:pPr>
              <w:jc w:val="center"/>
              <w:rPr>
                <w:rFonts w:ascii="Times New Roman" w:hAnsi="Times New Roman" w:cs="Times New Roman"/>
              </w:rPr>
            </w:pPr>
            <w:r w:rsidRPr="00135D4A">
              <w:rPr>
                <w:rFonts w:ascii="Times New Roman" w:hAnsi="Times New Roman" w:cs="Times New Roman"/>
              </w:rPr>
              <w:t xml:space="preserve">(тип </w:t>
            </w:r>
            <w:proofErr w:type="spellStart"/>
            <w:r w:rsidRPr="00135D4A">
              <w:rPr>
                <w:rFonts w:ascii="Times New Roman" w:hAnsi="Times New Roman" w:cs="Times New Roman"/>
              </w:rPr>
              <w:t>ПрС</w:t>
            </w:r>
            <w:proofErr w:type="spellEnd"/>
            <w:r w:rsidRPr="00135D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vAlign w:val="center"/>
          </w:tcPr>
          <w:p w:rsidR="007D7D61" w:rsidRPr="00135D4A" w:rsidRDefault="007D7D61" w:rsidP="00CF1D38">
            <w:pPr>
              <w:jc w:val="center"/>
              <w:rPr>
                <w:rFonts w:ascii="Times New Roman" w:hAnsi="Times New Roman" w:cs="Times New Roman"/>
              </w:rPr>
            </w:pPr>
            <w:r w:rsidRPr="00135D4A">
              <w:rPr>
                <w:rFonts w:ascii="Times New Roman" w:hAnsi="Times New Roman" w:cs="Times New Roman"/>
              </w:rPr>
              <w:t>50 мм</w:t>
            </w:r>
          </w:p>
        </w:tc>
        <w:tc>
          <w:tcPr>
            <w:tcW w:w="1276" w:type="dxa"/>
            <w:vAlign w:val="center"/>
          </w:tcPr>
          <w:p w:rsidR="007D7D61" w:rsidRPr="00135D4A" w:rsidRDefault="007D7D61" w:rsidP="00CF1D38">
            <w:pPr>
              <w:jc w:val="center"/>
              <w:rPr>
                <w:rFonts w:ascii="Times New Roman" w:hAnsi="Times New Roman" w:cs="Times New Roman"/>
              </w:rPr>
            </w:pPr>
            <w:r w:rsidRPr="00135D4A">
              <w:rPr>
                <w:rFonts w:ascii="Times New Roman" w:hAnsi="Times New Roman" w:cs="Times New Roman"/>
              </w:rPr>
              <w:t>50/75/100 мм</w:t>
            </w:r>
          </w:p>
        </w:tc>
        <w:tc>
          <w:tcPr>
            <w:tcW w:w="1134" w:type="dxa"/>
            <w:vAlign w:val="center"/>
          </w:tcPr>
          <w:p w:rsidR="007D7D61" w:rsidRPr="00135D4A" w:rsidRDefault="007D7D61" w:rsidP="00CF1D38">
            <w:pPr>
              <w:jc w:val="center"/>
              <w:rPr>
                <w:rFonts w:ascii="Times New Roman" w:hAnsi="Times New Roman" w:cs="Times New Roman"/>
              </w:rPr>
            </w:pPr>
            <w:r w:rsidRPr="00135D4A">
              <w:rPr>
                <w:rFonts w:ascii="Times New Roman" w:hAnsi="Times New Roman" w:cs="Times New Roman"/>
              </w:rPr>
              <w:t>0,4-0,65 мм</w:t>
            </w:r>
          </w:p>
        </w:tc>
        <w:tc>
          <w:tcPr>
            <w:tcW w:w="1701" w:type="dxa"/>
            <w:vAlign w:val="center"/>
          </w:tcPr>
          <w:p w:rsidR="007D7D61" w:rsidRPr="00135D4A" w:rsidRDefault="007D7D61" w:rsidP="00CF1D38">
            <w:pPr>
              <w:jc w:val="center"/>
              <w:rPr>
                <w:rFonts w:ascii="Times New Roman" w:hAnsi="Times New Roman" w:cs="Times New Roman"/>
              </w:rPr>
            </w:pPr>
            <w:r w:rsidRPr="00135D4A">
              <w:rPr>
                <w:rFonts w:ascii="Times New Roman" w:hAnsi="Times New Roman" w:cs="Times New Roman"/>
              </w:rPr>
              <w:t>±0,3 (для наибольшей высоты)</w:t>
            </w:r>
            <w:r w:rsidR="00631F39" w:rsidRPr="00135D4A">
              <w:rPr>
                <w:rFonts w:ascii="Times New Roman" w:hAnsi="Times New Roman" w:cs="Times New Roman"/>
              </w:rPr>
              <w:t>; (минус)0,5 (для наименьшей высоты)</w:t>
            </w:r>
          </w:p>
        </w:tc>
        <w:tc>
          <w:tcPr>
            <w:tcW w:w="1559" w:type="dxa"/>
            <w:vAlign w:val="center"/>
          </w:tcPr>
          <w:p w:rsidR="007D7D61" w:rsidRPr="00135D4A" w:rsidRDefault="007D7D61" w:rsidP="00CF1D38">
            <w:pPr>
              <w:jc w:val="center"/>
              <w:rPr>
                <w:rFonts w:ascii="Times New Roman" w:hAnsi="Times New Roman" w:cs="Times New Roman"/>
              </w:rPr>
            </w:pPr>
            <w:r w:rsidRPr="00135D4A">
              <w:rPr>
                <w:rFonts w:ascii="Times New Roman" w:hAnsi="Times New Roman" w:cs="Times New Roman"/>
              </w:rPr>
              <w:t>±</w:t>
            </w:r>
            <w:bookmarkStart w:id="0" w:name="_GoBack"/>
            <w:bookmarkEnd w:id="0"/>
            <w:r w:rsidRPr="00135D4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59" w:type="dxa"/>
            <w:vAlign w:val="center"/>
          </w:tcPr>
          <w:p w:rsidR="007D7D61" w:rsidRPr="00135D4A" w:rsidRDefault="00631F39" w:rsidP="00CF1D38">
            <w:pPr>
              <w:jc w:val="center"/>
              <w:rPr>
                <w:rFonts w:ascii="Times New Roman" w:hAnsi="Times New Roman" w:cs="Times New Roman"/>
              </w:rPr>
            </w:pPr>
            <w:r w:rsidRPr="00135D4A">
              <w:rPr>
                <w:rFonts w:ascii="Times New Roman" w:hAnsi="Times New Roman" w:cs="Times New Roman"/>
              </w:rPr>
              <w:t>минус 5</w:t>
            </w:r>
          </w:p>
        </w:tc>
      </w:tr>
    </w:tbl>
    <w:p w:rsidR="00B74DC1" w:rsidRPr="00CE0EB3" w:rsidRDefault="00CE0EB3" w:rsidP="00CF1D3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2</w:t>
      </w:r>
      <w:r w:rsidR="00B74DC1" w:rsidRPr="00CE0EB3">
        <w:rPr>
          <w:rFonts w:ascii="Times New Roman" w:hAnsi="Times New Roman" w:cs="Times New Roman"/>
          <w:b/>
        </w:rPr>
        <w:t>. Требования к геометрической точности</w:t>
      </w:r>
    </w:p>
    <w:p w:rsidR="00B74DC1" w:rsidRPr="00CE0EB3" w:rsidRDefault="00CE0EB3" w:rsidP="00CF1D38">
      <w:pPr>
        <w:jc w:val="both"/>
        <w:rPr>
          <w:rFonts w:ascii="Times New Roman" w:hAnsi="Times New Roman" w:cs="Times New Roman"/>
        </w:rPr>
      </w:pPr>
      <w:r w:rsidRPr="00CE0EB3">
        <w:rPr>
          <w:rFonts w:ascii="Times New Roman" w:hAnsi="Times New Roman" w:cs="Times New Roman"/>
        </w:rPr>
        <w:t>2.1</w:t>
      </w:r>
      <w:r w:rsidR="007B31DE" w:rsidRPr="00CE0EB3">
        <w:rPr>
          <w:rFonts w:ascii="Times New Roman" w:hAnsi="Times New Roman" w:cs="Times New Roman"/>
        </w:rPr>
        <w:t xml:space="preserve">. Серповидность профилей не должна превышать 0,5 мм на 1 м их длины. Общая серповидность профилей не должна превышать произведения его общей длины в метрах на допускаемую серповидность на 1 м длины профиля. </w:t>
      </w:r>
    </w:p>
    <w:p w:rsidR="007B31DE" w:rsidRPr="00CE0EB3" w:rsidRDefault="007B31DE" w:rsidP="00CF1D38">
      <w:pPr>
        <w:jc w:val="both"/>
        <w:rPr>
          <w:rFonts w:ascii="Times New Roman" w:hAnsi="Times New Roman" w:cs="Times New Roman"/>
        </w:rPr>
      </w:pPr>
      <w:r w:rsidRPr="00CE0EB3">
        <w:rPr>
          <w:rFonts w:ascii="Times New Roman" w:hAnsi="Times New Roman" w:cs="Times New Roman"/>
        </w:rPr>
        <w:t>2.</w:t>
      </w:r>
      <w:r w:rsidR="00CE0EB3" w:rsidRPr="00CE0EB3">
        <w:rPr>
          <w:rFonts w:ascii="Times New Roman" w:hAnsi="Times New Roman" w:cs="Times New Roman"/>
        </w:rPr>
        <w:t>2</w:t>
      </w:r>
      <w:r w:rsidRPr="00CE0EB3">
        <w:rPr>
          <w:rFonts w:ascii="Times New Roman" w:hAnsi="Times New Roman" w:cs="Times New Roman"/>
        </w:rPr>
        <w:t>. Допуск перпендикулярности полок в любом из сечений профилей не должен превышать 0,5 мм.</w:t>
      </w:r>
    </w:p>
    <w:p w:rsidR="007B31DE" w:rsidRPr="00CE0EB3" w:rsidRDefault="007B31DE" w:rsidP="00CF1D38">
      <w:pPr>
        <w:jc w:val="both"/>
        <w:rPr>
          <w:rFonts w:ascii="Times New Roman" w:hAnsi="Times New Roman" w:cs="Times New Roman"/>
        </w:rPr>
      </w:pPr>
      <w:r w:rsidRPr="00CE0EB3">
        <w:rPr>
          <w:rFonts w:ascii="Times New Roman" w:hAnsi="Times New Roman" w:cs="Times New Roman"/>
        </w:rPr>
        <w:t>2.3. Допуск параллельности полок в любом из сечений профилей не должен превышать 0,3 мм.</w:t>
      </w:r>
    </w:p>
    <w:p w:rsidR="007B31DE" w:rsidRPr="00CE0EB3" w:rsidRDefault="007B31DE" w:rsidP="00CF1D38">
      <w:pPr>
        <w:jc w:val="both"/>
        <w:rPr>
          <w:rFonts w:ascii="Times New Roman" w:hAnsi="Times New Roman" w:cs="Times New Roman"/>
        </w:rPr>
      </w:pPr>
      <w:r w:rsidRPr="00CE0EB3">
        <w:rPr>
          <w:rFonts w:ascii="Times New Roman" w:hAnsi="Times New Roman" w:cs="Times New Roman"/>
        </w:rPr>
        <w:t>2.</w:t>
      </w:r>
      <w:r w:rsidR="00CE0EB3" w:rsidRPr="00CE0EB3">
        <w:rPr>
          <w:rFonts w:ascii="Times New Roman" w:hAnsi="Times New Roman" w:cs="Times New Roman"/>
        </w:rPr>
        <w:t>4</w:t>
      </w:r>
      <w:r w:rsidRPr="00CE0EB3">
        <w:rPr>
          <w:rFonts w:ascii="Times New Roman" w:hAnsi="Times New Roman" w:cs="Times New Roman"/>
        </w:rPr>
        <w:t xml:space="preserve">. Угол скручивания профилей вокруг продольной оси прокатки не должен превышать: </w:t>
      </w:r>
    </w:p>
    <w:p w:rsidR="007B31DE" w:rsidRPr="00CE0EB3" w:rsidRDefault="007B31DE" w:rsidP="00CF1D38">
      <w:pPr>
        <w:jc w:val="both"/>
        <w:rPr>
          <w:rFonts w:ascii="Times New Roman" w:hAnsi="Times New Roman" w:cs="Times New Roman"/>
        </w:rPr>
      </w:pPr>
      <w:r w:rsidRPr="00CE0EB3">
        <w:rPr>
          <w:rFonts w:ascii="Times New Roman" w:hAnsi="Times New Roman" w:cs="Times New Roman"/>
        </w:rPr>
        <w:t xml:space="preserve">- значение произведения 20´ на длину в метрах, но не более 2° - для профилей направляющих (тип Н); перегородочных стоечных (тип </w:t>
      </w:r>
      <w:proofErr w:type="spellStart"/>
      <w:r w:rsidRPr="00CE0EB3">
        <w:rPr>
          <w:rFonts w:ascii="Times New Roman" w:hAnsi="Times New Roman" w:cs="Times New Roman"/>
        </w:rPr>
        <w:t>ПрС</w:t>
      </w:r>
      <w:proofErr w:type="spellEnd"/>
      <w:r w:rsidRPr="00CE0EB3">
        <w:rPr>
          <w:rFonts w:ascii="Times New Roman" w:hAnsi="Times New Roman" w:cs="Times New Roman"/>
        </w:rPr>
        <w:t xml:space="preserve">); перегородочных направляющих (тип </w:t>
      </w:r>
      <w:proofErr w:type="spellStart"/>
      <w:r w:rsidRPr="00CE0EB3">
        <w:rPr>
          <w:rFonts w:ascii="Times New Roman" w:hAnsi="Times New Roman" w:cs="Times New Roman"/>
        </w:rPr>
        <w:t>ПрН</w:t>
      </w:r>
      <w:proofErr w:type="spellEnd"/>
      <w:r w:rsidRPr="00CE0EB3">
        <w:rPr>
          <w:rFonts w:ascii="Times New Roman" w:hAnsi="Times New Roman" w:cs="Times New Roman"/>
        </w:rPr>
        <w:t>)</w:t>
      </w:r>
      <w:r w:rsidR="00E832D2" w:rsidRPr="00CE0EB3">
        <w:rPr>
          <w:rFonts w:ascii="Times New Roman" w:hAnsi="Times New Roman" w:cs="Times New Roman"/>
        </w:rPr>
        <w:t>.</w:t>
      </w:r>
    </w:p>
    <w:p w:rsidR="00E832D2" w:rsidRPr="00CE0EB3" w:rsidRDefault="00E832D2" w:rsidP="00CF1D38">
      <w:pPr>
        <w:jc w:val="both"/>
        <w:rPr>
          <w:rFonts w:ascii="Times New Roman" w:hAnsi="Times New Roman" w:cs="Times New Roman"/>
        </w:rPr>
      </w:pPr>
      <w:r w:rsidRPr="00CE0EB3">
        <w:rPr>
          <w:rFonts w:ascii="Times New Roman" w:hAnsi="Times New Roman" w:cs="Times New Roman"/>
        </w:rPr>
        <w:t xml:space="preserve">- значения произведения 40´ на длину в метрах, но не более 4° - для профилей потолочных (тип П). </w:t>
      </w:r>
    </w:p>
    <w:p w:rsidR="00E832D2" w:rsidRPr="00CE0EB3" w:rsidRDefault="00344433" w:rsidP="00CF1D38">
      <w:pPr>
        <w:jc w:val="both"/>
        <w:rPr>
          <w:rFonts w:ascii="Times New Roman" w:hAnsi="Times New Roman" w:cs="Times New Roman"/>
        </w:rPr>
      </w:pPr>
      <w:r w:rsidRPr="00CE0EB3">
        <w:rPr>
          <w:rFonts w:ascii="Times New Roman" w:hAnsi="Times New Roman" w:cs="Times New Roman"/>
        </w:rPr>
        <w:t>2.</w:t>
      </w:r>
      <w:r w:rsidR="00CE0EB3" w:rsidRPr="00CE0EB3">
        <w:rPr>
          <w:rFonts w:ascii="Times New Roman" w:hAnsi="Times New Roman" w:cs="Times New Roman"/>
        </w:rPr>
        <w:t>5</w:t>
      </w:r>
      <w:r w:rsidRPr="00CE0EB3">
        <w:rPr>
          <w:rFonts w:ascii="Times New Roman" w:hAnsi="Times New Roman" w:cs="Times New Roman"/>
        </w:rPr>
        <w:t xml:space="preserve">. Профили должны быть обрезаны под прямым углом. Отклонение от перпендикулярности плоскости реза к оси профиля не должно выводить его за номинальные размеры. </w:t>
      </w:r>
    </w:p>
    <w:p w:rsidR="00A61ACD" w:rsidRPr="00CE0EB3" w:rsidRDefault="00A61ACD" w:rsidP="00CF1D38">
      <w:pPr>
        <w:jc w:val="both"/>
        <w:rPr>
          <w:rFonts w:ascii="Times New Roman" w:hAnsi="Times New Roman" w:cs="Times New Roman"/>
        </w:rPr>
      </w:pPr>
      <w:r w:rsidRPr="00CE0EB3">
        <w:rPr>
          <w:rFonts w:ascii="Times New Roman" w:hAnsi="Times New Roman" w:cs="Times New Roman"/>
        </w:rPr>
        <w:t>2.</w:t>
      </w:r>
      <w:r w:rsidR="00CE0EB3" w:rsidRPr="00CE0EB3">
        <w:rPr>
          <w:rFonts w:ascii="Times New Roman" w:hAnsi="Times New Roman" w:cs="Times New Roman"/>
        </w:rPr>
        <w:t>6</w:t>
      </w:r>
      <w:r w:rsidRPr="00CE0EB3">
        <w:rPr>
          <w:rFonts w:ascii="Times New Roman" w:hAnsi="Times New Roman" w:cs="Times New Roman"/>
        </w:rPr>
        <w:t xml:space="preserve">. Допускаются изменения формы и размеров поперечного сечения профилей всех типов на расстояние менее 200 мм от торцов, обусловленные силами внутренних напряжений материала, которые устраняются при монтаже конструкций. </w:t>
      </w:r>
    </w:p>
    <w:p w:rsidR="00CE0EB3" w:rsidRPr="00CE0EB3" w:rsidRDefault="00646967" w:rsidP="00CF1D38">
      <w:pPr>
        <w:jc w:val="both"/>
        <w:rPr>
          <w:rFonts w:ascii="Times New Roman" w:hAnsi="Times New Roman" w:cs="Times New Roman"/>
        </w:rPr>
      </w:pPr>
      <w:r w:rsidRPr="00CE0EB3">
        <w:rPr>
          <w:rFonts w:ascii="Times New Roman" w:hAnsi="Times New Roman" w:cs="Times New Roman"/>
        </w:rPr>
        <w:t>2.</w:t>
      </w:r>
      <w:r w:rsidR="00CE0EB3" w:rsidRPr="00CE0EB3">
        <w:rPr>
          <w:rFonts w:ascii="Times New Roman" w:hAnsi="Times New Roman" w:cs="Times New Roman"/>
        </w:rPr>
        <w:t>7</w:t>
      </w:r>
      <w:r w:rsidRPr="00CE0EB3">
        <w:rPr>
          <w:rFonts w:ascii="Times New Roman" w:hAnsi="Times New Roman" w:cs="Times New Roman"/>
        </w:rPr>
        <w:t>.</w:t>
      </w:r>
      <w:r w:rsidR="00CE0EB3" w:rsidRPr="00CE0EB3">
        <w:rPr>
          <w:rFonts w:ascii="Times New Roman" w:hAnsi="Times New Roman" w:cs="Times New Roman"/>
        </w:rPr>
        <w:t xml:space="preserve"> </w:t>
      </w:r>
      <w:r w:rsidRPr="00CE0EB3">
        <w:rPr>
          <w:rFonts w:ascii="Times New Roman" w:hAnsi="Times New Roman" w:cs="Times New Roman"/>
        </w:rPr>
        <w:t>Волнистость плоских участков не должна превышать 3 мм</w:t>
      </w:r>
      <w:r w:rsidR="00CE0EB3" w:rsidRPr="00CE0EB3">
        <w:rPr>
          <w:rFonts w:ascii="Times New Roman" w:hAnsi="Times New Roman" w:cs="Times New Roman"/>
        </w:rPr>
        <w:t>.</w:t>
      </w:r>
    </w:p>
    <w:p w:rsidR="00646967" w:rsidRPr="00CE0EB3" w:rsidRDefault="00646967" w:rsidP="00CF1D38">
      <w:pPr>
        <w:jc w:val="both"/>
        <w:rPr>
          <w:rFonts w:ascii="Times New Roman" w:hAnsi="Times New Roman" w:cs="Times New Roman"/>
        </w:rPr>
      </w:pPr>
      <w:r w:rsidRPr="00CE0EB3">
        <w:rPr>
          <w:rFonts w:ascii="Times New Roman" w:hAnsi="Times New Roman" w:cs="Times New Roman"/>
        </w:rPr>
        <w:t>2.</w:t>
      </w:r>
      <w:r w:rsidR="00CE0EB3" w:rsidRPr="00CE0EB3">
        <w:rPr>
          <w:rFonts w:ascii="Times New Roman" w:hAnsi="Times New Roman" w:cs="Times New Roman"/>
        </w:rPr>
        <w:t>8</w:t>
      </w:r>
      <w:r w:rsidRPr="00CE0EB3">
        <w:rPr>
          <w:rFonts w:ascii="Times New Roman" w:hAnsi="Times New Roman" w:cs="Times New Roman"/>
        </w:rPr>
        <w:t>. По согласованию с потребителем допускается изготовление профилей направляющих (тип Н), без отверстий.</w:t>
      </w:r>
    </w:p>
    <w:p w:rsidR="00646967" w:rsidRPr="00CE0EB3" w:rsidRDefault="00CE0EB3" w:rsidP="00CF1D38">
      <w:pPr>
        <w:jc w:val="both"/>
        <w:rPr>
          <w:rFonts w:ascii="Times New Roman" w:hAnsi="Times New Roman" w:cs="Times New Roman"/>
          <w:b/>
        </w:rPr>
      </w:pPr>
      <w:r w:rsidRPr="00CE0EB3">
        <w:rPr>
          <w:rFonts w:ascii="Times New Roman" w:hAnsi="Times New Roman" w:cs="Times New Roman"/>
          <w:b/>
        </w:rPr>
        <w:t>3.</w:t>
      </w:r>
      <w:r w:rsidR="00686822" w:rsidRPr="00CE0EB3">
        <w:rPr>
          <w:rFonts w:ascii="Times New Roman" w:hAnsi="Times New Roman" w:cs="Times New Roman"/>
          <w:b/>
        </w:rPr>
        <w:t xml:space="preserve"> Требования к внешнему виду</w:t>
      </w:r>
    </w:p>
    <w:p w:rsidR="00686822" w:rsidRPr="00CE0EB3" w:rsidRDefault="00CE0EB3" w:rsidP="00CF1D38">
      <w:pPr>
        <w:jc w:val="both"/>
        <w:rPr>
          <w:rFonts w:ascii="Times New Roman" w:hAnsi="Times New Roman" w:cs="Times New Roman"/>
        </w:rPr>
      </w:pPr>
      <w:r w:rsidRPr="00CE0EB3">
        <w:rPr>
          <w:rFonts w:ascii="Times New Roman" w:hAnsi="Times New Roman" w:cs="Times New Roman"/>
        </w:rPr>
        <w:t>3</w:t>
      </w:r>
      <w:r w:rsidR="00686822" w:rsidRPr="00CE0EB3">
        <w:rPr>
          <w:rFonts w:ascii="Times New Roman" w:hAnsi="Times New Roman" w:cs="Times New Roman"/>
        </w:rPr>
        <w:t xml:space="preserve">.1. Качество поверхности защитного покрытия профилей из оцинкованного стального проката должно соответствовать требованиям ТС-14-101-658 и ГОСТ </w:t>
      </w:r>
      <w:proofErr w:type="gramStart"/>
      <w:r w:rsidR="00686822" w:rsidRPr="00CE0EB3">
        <w:rPr>
          <w:rFonts w:ascii="Times New Roman" w:hAnsi="Times New Roman" w:cs="Times New Roman"/>
        </w:rPr>
        <w:t>Р</w:t>
      </w:r>
      <w:proofErr w:type="gramEnd"/>
      <w:r w:rsidR="00686822" w:rsidRPr="00CE0EB3">
        <w:rPr>
          <w:rFonts w:ascii="Times New Roman" w:hAnsi="Times New Roman" w:cs="Times New Roman"/>
        </w:rPr>
        <w:t xml:space="preserve"> 52246.</w:t>
      </w:r>
    </w:p>
    <w:p w:rsidR="00686822" w:rsidRPr="00CE0EB3" w:rsidRDefault="00CE0EB3" w:rsidP="00CF1D38">
      <w:pPr>
        <w:jc w:val="both"/>
        <w:rPr>
          <w:rFonts w:ascii="Times New Roman" w:hAnsi="Times New Roman" w:cs="Times New Roman"/>
        </w:rPr>
      </w:pPr>
      <w:r w:rsidRPr="00CE0EB3">
        <w:rPr>
          <w:rFonts w:ascii="Times New Roman" w:hAnsi="Times New Roman" w:cs="Times New Roman"/>
        </w:rPr>
        <w:t>3</w:t>
      </w:r>
      <w:r w:rsidR="00686822" w:rsidRPr="00CE0EB3">
        <w:rPr>
          <w:rFonts w:ascii="Times New Roman" w:hAnsi="Times New Roman" w:cs="Times New Roman"/>
        </w:rPr>
        <w:t>.</w:t>
      </w:r>
      <w:r w:rsidRPr="00CE0EB3">
        <w:rPr>
          <w:rFonts w:ascii="Times New Roman" w:hAnsi="Times New Roman" w:cs="Times New Roman"/>
        </w:rPr>
        <w:t>2</w:t>
      </w:r>
      <w:r w:rsidR="00686822" w:rsidRPr="00CE0EB3">
        <w:rPr>
          <w:rFonts w:ascii="Times New Roman" w:hAnsi="Times New Roman" w:cs="Times New Roman"/>
        </w:rPr>
        <w:t>. На кромках и торцах профилей не должно быть зазубрин, расслоений, рваной и затянутой кромки.</w:t>
      </w:r>
    </w:p>
    <w:p w:rsidR="00686822" w:rsidRPr="00CE0EB3" w:rsidRDefault="00CE0EB3" w:rsidP="00CF1D38">
      <w:pPr>
        <w:jc w:val="both"/>
        <w:rPr>
          <w:rFonts w:ascii="Times New Roman" w:hAnsi="Times New Roman" w:cs="Times New Roman"/>
        </w:rPr>
      </w:pPr>
      <w:r w:rsidRPr="00CE0EB3">
        <w:rPr>
          <w:rFonts w:ascii="Times New Roman" w:hAnsi="Times New Roman" w:cs="Times New Roman"/>
        </w:rPr>
        <w:t>3</w:t>
      </w:r>
      <w:r w:rsidR="00686822" w:rsidRPr="00CE0EB3">
        <w:rPr>
          <w:rFonts w:ascii="Times New Roman" w:hAnsi="Times New Roman" w:cs="Times New Roman"/>
        </w:rPr>
        <w:t>.3. На кромках и торцах профилей допускаются вмятины и забоины, не выводящие размеры профилей за предельные отклонения.</w:t>
      </w:r>
    </w:p>
    <w:p w:rsidR="00686822" w:rsidRPr="00CE0EB3" w:rsidRDefault="00CE0EB3" w:rsidP="00CF1D38">
      <w:pPr>
        <w:jc w:val="both"/>
        <w:rPr>
          <w:rFonts w:ascii="Times New Roman" w:hAnsi="Times New Roman" w:cs="Times New Roman"/>
        </w:rPr>
      </w:pPr>
      <w:r w:rsidRPr="00CE0EB3">
        <w:rPr>
          <w:rFonts w:ascii="Times New Roman" w:hAnsi="Times New Roman" w:cs="Times New Roman"/>
        </w:rPr>
        <w:lastRenderedPageBreak/>
        <w:t>3</w:t>
      </w:r>
      <w:r w:rsidR="00686822" w:rsidRPr="00CE0EB3">
        <w:rPr>
          <w:rFonts w:ascii="Times New Roman" w:hAnsi="Times New Roman" w:cs="Times New Roman"/>
        </w:rPr>
        <w:t>.4. Допускаются заусенцы и смятие в зоне отрезки</w:t>
      </w:r>
    </w:p>
    <w:p w:rsidR="00686822" w:rsidRPr="00CE0EB3" w:rsidRDefault="00CE0EB3" w:rsidP="00CF1D38">
      <w:pPr>
        <w:jc w:val="both"/>
        <w:rPr>
          <w:rFonts w:ascii="Times New Roman" w:hAnsi="Times New Roman" w:cs="Times New Roman"/>
        </w:rPr>
      </w:pPr>
      <w:r w:rsidRPr="00CE0EB3">
        <w:rPr>
          <w:rFonts w:ascii="Times New Roman" w:hAnsi="Times New Roman" w:cs="Times New Roman"/>
        </w:rPr>
        <w:t>3</w:t>
      </w:r>
      <w:r w:rsidR="00686822" w:rsidRPr="00CE0EB3">
        <w:rPr>
          <w:rFonts w:ascii="Times New Roman" w:hAnsi="Times New Roman" w:cs="Times New Roman"/>
        </w:rPr>
        <w:t>.5. Внешний вид профилей сличают с утвержденным в установленном порядке образцом-эталоном по внешнему виду.</w:t>
      </w:r>
    </w:p>
    <w:p w:rsidR="00686822" w:rsidRPr="00135D4A" w:rsidRDefault="00CE0EB3" w:rsidP="00CF1D38">
      <w:pPr>
        <w:jc w:val="both"/>
        <w:rPr>
          <w:rFonts w:ascii="Times New Roman" w:hAnsi="Times New Roman" w:cs="Times New Roman"/>
        </w:rPr>
      </w:pPr>
      <w:r w:rsidRPr="00135D4A">
        <w:rPr>
          <w:rFonts w:ascii="Times New Roman" w:hAnsi="Times New Roman" w:cs="Times New Roman"/>
        </w:rPr>
        <w:t>3</w:t>
      </w:r>
      <w:r w:rsidR="00686822" w:rsidRPr="00135D4A">
        <w:rPr>
          <w:rFonts w:ascii="Times New Roman" w:hAnsi="Times New Roman" w:cs="Times New Roman"/>
        </w:rPr>
        <w:t xml:space="preserve">.6. Остальные требования по рабочим чертежам. </w:t>
      </w:r>
    </w:p>
    <w:p w:rsidR="00686822" w:rsidRPr="00CE0EB3" w:rsidRDefault="00CE0EB3" w:rsidP="00CF1D38">
      <w:pPr>
        <w:jc w:val="both"/>
        <w:rPr>
          <w:rFonts w:ascii="Times New Roman" w:hAnsi="Times New Roman" w:cs="Times New Roman"/>
          <w:b/>
        </w:rPr>
      </w:pPr>
      <w:r w:rsidRPr="00CE0EB3">
        <w:rPr>
          <w:rFonts w:ascii="Times New Roman" w:hAnsi="Times New Roman" w:cs="Times New Roman"/>
          <w:b/>
        </w:rPr>
        <w:t>4.</w:t>
      </w:r>
      <w:r w:rsidR="00804AC9" w:rsidRPr="00CE0EB3">
        <w:rPr>
          <w:rFonts w:ascii="Times New Roman" w:hAnsi="Times New Roman" w:cs="Times New Roman"/>
          <w:b/>
        </w:rPr>
        <w:t xml:space="preserve"> Требования к материалам заготовки</w:t>
      </w:r>
    </w:p>
    <w:p w:rsidR="00804AC9" w:rsidRPr="00CE0EB3" w:rsidRDefault="00CE0EB3" w:rsidP="00CF1D38">
      <w:pPr>
        <w:jc w:val="both"/>
        <w:rPr>
          <w:rFonts w:ascii="Times New Roman" w:hAnsi="Times New Roman" w:cs="Times New Roman"/>
        </w:rPr>
      </w:pPr>
      <w:r w:rsidRPr="00CE0EB3">
        <w:rPr>
          <w:rFonts w:ascii="Times New Roman" w:hAnsi="Times New Roman" w:cs="Times New Roman"/>
        </w:rPr>
        <w:t>4</w:t>
      </w:r>
      <w:r w:rsidR="00804AC9" w:rsidRPr="00CE0EB3">
        <w:rPr>
          <w:rFonts w:ascii="Times New Roman" w:hAnsi="Times New Roman" w:cs="Times New Roman"/>
        </w:rPr>
        <w:t xml:space="preserve">.1. Для изготовления профилей должны применяться следующие материалы, прошедшие входной контроль согласно ГОСТ 24297: </w:t>
      </w:r>
    </w:p>
    <w:p w:rsidR="00804AC9" w:rsidRPr="00CE0EB3" w:rsidRDefault="00804AC9" w:rsidP="00CF1D38">
      <w:pPr>
        <w:jc w:val="both"/>
        <w:rPr>
          <w:rFonts w:ascii="Times New Roman" w:hAnsi="Times New Roman" w:cs="Times New Roman"/>
        </w:rPr>
      </w:pPr>
      <w:r w:rsidRPr="00CE0EB3">
        <w:rPr>
          <w:rFonts w:ascii="Times New Roman" w:hAnsi="Times New Roman" w:cs="Times New Roman"/>
        </w:rPr>
        <w:t xml:space="preserve">- сталь тонколистовая оцинкованная (ОЦ) с непрерывных линий по ГОСТ 14918, ГОСТ 52246, предназначенный для холодного профилирования (ХП), толщиной 0,4÷0,65 мм, первого класса толщины цинкового покрытия и предельными отклонениями на толщину по ГОСТ 19904, допускается другой класс покрытия по согласованию с потребителем; </w:t>
      </w:r>
    </w:p>
    <w:p w:rsidR="00804AC9" w:rsidRPr="00CE0EB3" w:rsidRDefault="00804AC9" w:rsidP="00CF1D38">
      <w:pPr>
        <w:jc w:val="both"/>
        <w:rPr>
          <w:rFonts w:ascii="Times New Roman" w:hAnsi="Times New Roman" w:cs="Times New Roman"/>
        </w:rPr>
      </w:pPr>
      <w:r w:rsidRPr="00CE0EB3">
        <w:rPr>
          <w:rFonts w:ascii="Times New Roman" w:hAnsi="Times New Roman" w:cs="Times New Roman"/>
        </w:rPr>
        <w:t>-прокат тонколистовой из углеродистой стали качественной и обыкновенного качества общего назначения по ГОСТ 16523, толщиной 0,4÷0,65 мм, сортамент по ГОСТ 19904;</w:t>
      </w:r>
    </w:p>
    <w:p w:rsidR="00804AC9" w:rsidRPr="00CE0EB3" w:rsidRDefault="00804AC9" w:rsidP="00CF1D38">
      <w:pPr>
        <w:jc w:val="both"/>
        <w:rPr>
          <w:rFonts w:ascii="Times New Roman" w:hAnsi="Times New Roman" w:cs="Times New Roman"/>
        </w:rPr>
      </w:pPr>
      <w:r w:rsidRPr="00CE0EB3">
        <w:rPr>
          <w:rFonts w:ascii="Times New Roman" w:hAnsi="Times New Roman" w:cs="Times New Roman"/>
        </w:rPr>
        <w:t xml:space="preserve">-прокат тонколистовой холоднокатаный </w:t>
      </w:r>
      <w:proofErr w:type="spellStart"/>
      <w:r w:rsidRPr="00CE0EB3">
        <w:rPr>
          <w:rFonts w:ascii="Times New Roman" w:hAnsi="Times New Roman" w:cs="Times New Roman"/>
        </w:rPr>
        <w:t>горячеоцинкованный</w:t>
      </w:r>
      <w:proofErr w:type="spellEnd"/>
      <w:r w:rsidRPr="00CE0EB3">
        <w:rPr>
          <w:rFonts w:ascii="Times New Roman" w:hAnsi="Times New Roman" w:cs="Times New Roman"/>
        </w:rPr>
        <w:t xml:space="preserve">, изготавливаемый по ТС-14-101-658, предназначенный для холодного профилирования (ХП), толщиной 0,4÷0,65 мм. </w:t>
      </w:r>
    </w:p>
    <w:p w:rsidR="00804AC9" w:rsidRPr="00CE0EB3" w:rsidRDefault="00804AC9" w:rsidP="00CF1D38">
      <w:pPr>
        <w:jc w:val="both"/>
        <w:rPr>
          <w:rFonts w:ascii="Times New Roman" w:hAnsi="Times New Roman" w:cs="Times New Roman"/>
        </w:rPr>
      </w:pPr>
      <w:proofErr w:type="gramStart"/>
      <w:r w:rsidRPr="00CE0EB3">
        <w:rPr>
          <w:rFonts w:ascii="Times New Roman" w:hAnsi="Times New Roman" w:cs="Times New Roman"/>
        </w:rPr>
        <w:t>- прокат тонколистовой, оцинкованный горячим способом отечественного производства, выпускаемый по другим нормативным документам, а также</w:t>
      </w:r>
      <w:r w:rsidR="00CE0EB3">
        <w:rPr>
          <w:rFonts w:ascii="Times New Roman" w:hAnsi="Times New Roman" w:cs="Times New Roman"/>
        </w:rPr>
        <w:t xml:space="preserve"> получаемые по импорту,  имеющий</w:t>
      </w:r>
      <w:r w:rsidRPr="00CE0EB3">
        <w:rPr>
          <w:rFonts w:ascii="Times New Roman" w:hAnsi="Times New Roman" w:cs="Times New Roman"/>
        </w:rPr>
        <w:t xml:space="preserve"> показатели качества, соответствующие требованиям вышеуказанных отечественных нормативных документов. </w:t>
      </w:r>
      <w:proofErr w:type="gramEnd"/>
    </w:p>
    <w:p w:rsidR="00804AC9" w:rsidRPr="00CE0EB3" w:rsidRDefault="00804AC9" w:rsidP="00CF1D38">
      <w:pPr>
        <w:jc w:val="both"/>
        <w:rPr>
          <w:rFonts w:ascii="Times New Roman" w:hAnsi="Times New Roman" w:cs="Times New Roman"/>
        </w:rPr>
      </w:pPr>
      <w:r w:rsidRPr="00CE0EB3">
        <w:rPr>
          <w:rFonts w:ascii="Times New Roman" w:hAnsi="Times New Roman" w:cs="Times New Roman"/>
        </w:rPr>
        <w:t xml:space="preserve">Допускается по договору с Заказчиком изготовление изделий из других материалов. При этом основные сведения о материале должны быть указаны в заявке Заказчика и в согласованной с ним спецификации. </w:t>
      </w:r>
    </w:p>
    <w:p w:rsidR="007C05FB" w:rsidRPr="00CE0EB3" w:rsidRDefault="00CE0EB3" w:rsidP="00CF1D38">
      <w:pPr>
        <w:jc w:val="both"/>
        <w:rPr>
          <w:rFonts w:ascii="Times New Roman" w:hAnsi="Times New Roman" w:cs="Times New Roman"/>
        </w:rPr>
      </w:pPr>
      <w:r w:rsidRPr="00CE0EB3">
        <w:rPr>
          <w:rFonts w:ascii="Times New Roman" w:hAnsi="Times New Roman" w:cs="Times New Roman"/>
        </w:rPr>
        <w:t>4</w:t>
      </w:r>
      <w:r w:rsidR="007C05FB" w:rsidRPr="00CE0EB3">
        <w:rPr>
          <w:rFonts w:ascii="Times New Roman" w:hAnsi="Times New Roman" w:cs="Times New Roman"/>
        </w:rPr>
        <w:t>.</w:t>
      </w:r>
      <w:r w:rsidRPr="00CE0EB3">
        <w:rPr>
          <w:rFonts w:ascii="Times New Roman" w:hAnsi="Times New Roman" w:cs="Times New Roman"/>
        </w:rPr>
        <w:t>2</w:t>
      </w:r>
      <w:r w:rsidR="007C05FB" w:rsidRPr="00CE0EB3">
        <w:rPr>
          <w:rFonts w:ascii="Times New Roman" w:hAnsi="Times New Roman" w:cs="Times New Roman"/>
        </w:rPr>
        <w:t>. Соответствие материалов требованиям действующих нормативных документов, по которым они изготовлены, должно быть подтверждено документами о качестве (сертификатом, паспортом) изготовителей материалов и контролироваться службой технического контроля (ОТК) изготовителя изделий в порядке, предусмотренном его технологической документацией</w:t>
      </w:r>
      <w:r w:rsidR="00FA394F" w:rsidRPr="00CE0EB3">
        <w:rPr>
          <w:rFonts w:ascii="Times New Roman" w:hAnsi="Times New Roman" w:cs="Times New Roman"/>
        </w:rPr>
        <w:t>.</w:t>
      </w:r>
    </w:p>
    <w:p w:rsidR="007C05FB" w:rsidRPr="00CE0EB3" w:rsidRDefault="00CE0EB3" w:rsidP="00CF1D38">
      <w:pPr>
        <w:jc w:val="both"/>
        <w:rPr>
          <w:rFonts w:ascii="Times New Roman" w:hAnsi="Times New Roman" w:cs="Times New Roman"/>
          <w:b/>
        </w:rPr>
      </w:pPr>
      <w:r w:rsidRPr="00CE0EB3">
        <w:rPr>
          <w:rFonts w:ascii="Times New Roman" w:hAnsi="Times New Roman" w:cs="Times New Roman"/>
          <w:b/>
        </w:rPr>
        <w:t>5</w:t>
      </w:r>
      <w:r w:rsidR="007C05FB" w:rsidRPr="00CE0EB3">
        <w:rPr>
          <w:rFonts w:ascii="Times New Roman" w:hAnsi="Times New Roman" w:cs="Times New Roman"/>
          <w:b/>
        </w:rPr>
        <w:t xml:space="preserve"> Требования безопасности</w:t>
      </w:r>
    </w:p>
    <w:p w:rsidR="007C05FB" w:rsidRPr="00CE0EB3" w:rsidRDefault="00CE0EB3" w:rsidP="00CF1D38">
      <w:pPr>
        <w:jc w:val="both"/>
        <w:rPr>
          <w:rFonts w:ascii="Times New Roman" w:hAnsi="Times New Roman" w:cs="Times New Roman"/>
        </w:rPr>
      </w:pPr>
      <w:r w:rsidRPr="00CE0EB3">
        <w:rPr>
          <w:rFonts w:ascii="Times New Roman" w:hAnsi="Times New Roman" w:cs="Times New Roman"/>
        </w:rPr>
        <w:t>5</w:t>
      </w:r>
      <w:r w:rsidR="007C05FB" w:rsidRPr="00CE0EB3">
        <w:rPr>
          <w:rFonts w:ascii="Times New Roman" w:hAnsi="Times New Roman" w:cs="Times New Roman"/>
        </w:rPr>
        <w:t xml:space="preserve">.1. Профили металлические гнутые </w:t>
      </w:r>
      <w:r w:rsidR="00C17ECC" w:rsidRPr="00CE0EB3">
        <w:rPr>
          <w:rFonts w:ascii="Times New Roman" w:hAnsi="Times New Roman" w:cs="Times New Roman"/>
        </w:rPr>
        <w:t xml:space="preserve">для строительных конструкций являются нетоксичными и </w:t>
      </w:r>
      <w:proofErr w:type="spellStart"/>
      <w:r w:rsidR="00C17ECC" w:rsidRPr="00CE0EB3">
        <w:rPr>
          <w:rFonts w:ascii="Times New Roman" w:hAnsi="Times New Roman" w:cs="Times New Roman"/>
        </w:rPr>
        <w:t>пожаробезопасными</w:t>
      </w:r>
      <w:proofErr w:type="spellEnd"/>
      <w:r w:rsidR="00C17ECC" w:rsidRPr="00CE0EB3">
        <w:rPr>
          <w:rFonts w:ascii="Times New Roman" w:hAnsi="Times New Roman" w:cs="Times New Roman"/>
        </w:rPr>
        <w:t xml:space="preserve"> изделиями в соответствии с ГОСТ 12.1.044 и НПБ</w:t>
      </w:r>
      <w:r w:rsidR="007C05FB" w:rsidRPr="00CE0EB3">
        <w:rPr>
          <w:rFonts w:ascii="Times New Roman" w:hAnsi="Times New Roman" w:cs="Times New Roman"/>
        </w:rPr>
        <w:t xml:space="preserve"> </w:t>
      </w:r>
      <w:r w:rsidR="00C17ECC" w:rsidRPr="00CE0EB3">
        <w:rPr>
          <w:rFonts w:ascii="Times New Roman" w:hAnsi="Times New Roman" w:cs="Times New Roman"/>
        </w:rPr>
        <w:t>244</w:t>
      </w:r>
    </w:p>
    <w:p w:rsidR="009E332F" w:rsidRPr="00CE0EB3" w:rsidRDefault="00CE0EB3" w:rsidP="00CF1D38">
      <w:pPr>
        <w:jc w:val="both"/>
        <w:rPr>
          <w:rFonts w:ascii="Times New Roman" w:hAnsi="Times New Roman" w:cs="Times New Roman"/>
        </w:rPr>
      </w:pPr>
      <w:r w:rsidRPr="00CE0EB3">
        <w:rPr>
          <w:rFonts w:ascii="Times New Roman" w:hAnsi="Times New Roman" w:cs="Times New Roman"/>
        </w:rPr>
        <w:t>5</w:t>
      </w:r>
      <w:r w:rsidR="009E332F" w:rsidRPr="00CE0EB3">
        <w:rPr>
          <w:rFonts w:ascii="Times New Roman" w:hAnsi="Times New Roman" w:cs="Times New Roman"/>
        </w:rPr>
        <w:t>.2. Требования безопасности к производственным процессам изготовления профилей – по ГОСТ 12.3.002</w:t>
      </w:r>
    </w:p>
    <w:p w:rsidR="009E332F" w:rsidRPr="00CE0EB3" w:rsidRDefault="00CE0EB3" w:rsidP="00CF1D38">
      <w:pPr>
        <w:jc w:val="both"/>
        <w:rPr>
          <w:rFonts w:ascii="Times New Roman" w:hAnsi="Times New Roman" w:cs="Times New Roman"/>
        </w:rPr>
      </w:pPr>
      <w:r w:rsidRPr="00CE0EB3">
        <w:rPr>
          <w:rFonts w:ascii="Times New Roman" w:hAnsi="Times New Roman" w:cs="Times New Roman"/>
        </w:rPr>
        <w:t>5</w:t>
      </w:r>
      <w:r w:rsidR="009E332F" w:rsidRPr="00CE0EB3">
        <w:rPr>
          <w:rFonts w:ascii="Times New Roman" w:hAnsi="Times New Roman" w:cs="Times New Roman"/>
        </w:rPr>
        <w:t>.</w:t>
      </w:r>
      <w:r w:rsidRPr="00CE0EB3">
        <w:rPr>
          <w:rFonts w:ascii="Times New Roman" w:hAnsi="Times New Roman" w:cs="Times New Roman"/>
        </w:rPr>
        <w:t>3</w:t>
      </w:r>
      <w:r w:rsidR="009E332F" w:rsidRPr="00CE0EB3">
        <w:rPr>
          <w:rFonts w:ascii="Times New Roman" w:hAnsi="Times New Roman" w:cs="Times New Roman"/>
        </w:rPr>
        <w:t xml:space="preserve">. Применяемость изделий в конструкциях с повышенными (специальными) требованиями к </w:t>
      </w:r>
      <w:proofErr w:type="spellStart"/>
      <w:r w:rsidR="009E332F" w:rsidRPr="00CE0EB3">
        <w:rPr>
          <w:rFonts w:ascii="Times New Roman" w:hAnsi="Times New Roman" w:cs="Times New Roman"/>
        </w:rPr>
        <w:t>пожароопасности</w:t>
      </w:r>
      <w:proofErr w:type="spellEnd"/>
      <w:r w:rsidR="009E332F" w:rsidRPr="00CE0EB3">
        <w:rPr>
          <w:rFonts w:ascii="Times New Roman" w:hAnsi="Times New Roman" w:cs="Times New Roman"/>
        </w:rPr>
        <w:t>, агрессивности среды и другими подтверждается заключением соответствующих органов в установленном порядке.</w:t>
      </w:r>
    </w:p>
    <w:p w:rsidR="009E332F" w:rsidRPr="00CE0EB3" w:rsidRDefault="00CE0EB3" w:rsidP="00CF1D38">
      <w:pPr>
        <w:jc w:val="both"/>
        <w:rPr>
          <w:rFonts w:ascii="Times New Roman" w:hAnsi="Times New Roman" w:cs="Times New Roman"/>
          <w:b/>
        </w:rPr>
      </w:pPr>
      <w:r w:rsidRPr="00CE0EB3">
        <w:rPr>
          <w:rFonts w:ascii="Times New Roman" w:hAnsi="Times New Roman" w:cs="Times New Roman"/>
          <w:b/>
        </w:rPr>
        <w:t>6</w:t>
      </w:r>
      <w:r w:rsidR="009E332F" w:rsidRPr="00CE0EB3">
        <w:rPr>
          <w:rFonts w:ascii="Times New Roman" w:hAnsi="Times New Roman" w:cs="Times New Roman"/>
          <w:b/>
        </w:rPr>
        <w:t xml:space="preserve"> Требования охраны окружающей среды </w:t>
      </w:r>
    </w:p>
    <w:p w:rsidR="00B74DC1" w:rsidRPr="00CE0EB3" w:rsidRDefault="00CE0EB3" w:rsidP="00CF1D38">
      <w:pPr>
        <w:jc w:val="both"/>
        <w:rPr>
          <w:rFonts w:ascii="Times New Roman" w:hAnsi="Times New Roman" w:cs="Times New Roman"/>
        </w:rPr>
      </w:pPr>
      <w:r w:rsidRPr="00CE0EB3">
        <w:rPr>
          <w:rFonts w:ascii="Times New Roman" w:hAnsi="Times New Roman" w:cs="Times New Roman"/>
        </w:rPr>
        <w:t>6</w:t>
      </w:r>
      <w:r w:rsidR="009E332F" w:rsidRPr="00CE0EB3">
        <w:rPr>
          <w:rFonts w:ascii="Times New Roman" w:hAnsi="Times New Roman" w:cs="Times New Roman"/>
        </w:rPr>
        <w:t>.</w:t>
      </w:r>
      <w:r w:rsidRPr="00CE0EB3">
        <w:rPr>
          <w:rFonts w:ascii="Times New Roman" w:hAnsi="Times New Roman" w:cs="Times New Roman"/>
        </w:rPr>
        <w:t>1</w:t>
      </w:r>
      <w:r w:rsidR="009E332F" w:rsidRPr="00CE0EB3">
        <w:rPr>
          <w:rFonts w:ascii="Times New Roman" w:hAnsi="Times New Roman" w:cs="Times New Roman"/>
        </w:rPr>
        <w:t>. Профили при изготовлении, хранении, монтаже и эксплуатации не оказывают вредного воздействия на организм человека.</w:t>
      </w:r>
    </w:p>
    <w:sectPr w:rsidR="00B74DC1" w:rsidRPr="00CE0EB3" w:rsidSect="00CF1D38">
      <w:pgSz w:w="11906" w:h="16838"/>
      <w:pgMar w:top="680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39D"/>
    <w:rsid w:val="000C1094"/>
    <w:rsid w:val="00135D4A"/>
    <w:rsid w:val="00142560"/>
    <w:rsid w:val="00344433"/>
    <w:rsid w:val="004459C6"/>
    <w:rsid w:val="0054061B"/>
    <w:rsid w:val="00631F39"/>
    <w:rsid w:val="00646967"/>
    <w:rsid w:val="00686822"/>
    <w:rsid w:val="007B31DE"/>
    <w:rsid w:val="007C05FB"/>
    <w:rsid w:val="007D7D61"/>
    <w:rsid w:val="00804AC9"/>
    <w:rsid w:val="009E332F"/>
    <w:rsid w:val="00A50D49"/>
    <w:rsid w:val="00A61ACD"/>
    <w:rsid w:val="00B74DC1"/>
    <w:rsid w:val="00BC5F2E"/>
    <w:rsid w:val="00C17ECC"/>
    <w:rsid w:val="00CE0EB3"/>
    <w:rsid w:val="00CF1D38"/>
    <w:rsid w:val="00E832D2"/>
    <w:rsid w:val="00E93DB0"/>
    <w:rsid w:val="00F8439D"/>
    <w:rsid w:val="00FA1378"/>
    <w:rsid w:val="00FA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sokolovano</dc:creator>
  <cp:lastModifiedBy>kovalenko</cp:lastModifiedBy>
  <cp:revision>13</cp:revision>
  <dcterms:created xsi:type="dcterms:W3CDTF">2019-02-01T09:27:00Z</dcterms:created>
  <dcterms:modified xsi:type="dcterms:W3CDTF">2019-02-05T05:23:00Z</dcterms:modified>
</cp:coreProperties>
</file>