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6" w:rsidRPr="003533F7" w:rsidRDefault="001220A4" w:rsidP="00AC111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ДОГОВОР ПОДРЯДА № </w:t>
      </w:r>
    </w:p>
    <w:p w:rsidR="00AC1116" w:rsidRPr="003533F7" w:rsidRDefault="00AC1116" w:rsidP="00AC1116">
      <w:pPr>
        <w:rPr>
          <w:b/>
          <w:sz w:val="20"/>
          <w:szCs w:val="20"/>
        </w:rPr>
      </w:pPr>
    </w:p>
    <w:p w:rsidR="00AC1116" w:rsidRPr="00C76C84" w:rsidRDefault="00AC1116" w:rsidP="00AC1116"/>
    <w:p w:rsidR="00AC1116" w:rsidRPr="00C76C84" w:rsidRDefault="00AC1116" w:rsidP="00AC1116">
      <w:r w:rsidRPr="00C76C84">
        <w:tab/>
      </w:r>
      <w:r w:rsidRPr="00C76C84">
        <w:tab/>
      </w:r>
      <w:r w:rsidRPr="00C76C84">
        <w:tab/>
        <w:t xml:space="preserve">     </w:t>
      </w:r>
      <w:r w:rsidRPr="00C76C84">
        <w:tab/>
      </w:r>
      <w:r w:rsidRPr="00C76C84">
        <w:tab/>
        <w:t xml:space="preserve">                                    </w:t>
      </w:r>
      <w:r w:rsidR="001A717E">
        <w:t xml:space="preserve">                           </w:t>
      </w:r>
      <w:r w:rsidR="001220A4">
        <w:t xml:space="preserve"> «   </w:t>
      </w:r>
      <w:r w:rsidR="001A717E">
        <w:t xml:space="preserve">»         </w:t>
      </w:r>
      <w:r w:rsidRPr="00C76C84">
        <w:t>2019г.</w:t>
      </w:r>
    </w:p>
    <w:p w:rsidR="00AC1116" w:rsidRPr="00C76C84" w:rsidRDefault="00AC1116" w:rsidP="00AC1116">
      <w:pPr>
        <w:jc w:val="both"/>
      </w:pPr>
      <w:r w:rsidRPr="00C76C84">
        <w:tab/>
      </w:r>
    </w:p>
    <w:p w:rsidR="00AC1116" w:rsidRPr="00C76C84" w:rsidRDefault="001A717E" w:rsidP="00AC1116">
      <w:pPr>
        <w:ind w:firstLine="708"/>
        <w:jc w:val="both"/>
      </w:pPr>
      <w:r>
        <w:t>ООО</w:t>
      </w:r>
      <w:r w:rsidR="001220A4">
        <w:t xml:space="preserve"> «…</w:t>
      </w:r>
      <w:r w:rsidR="00AC1116" w:rsidRPr="00C76C84">
        <w:t>», именуемое в дальнейшем Подряд</w:t>
      </w:r>
      <w:r w:rsidR="001220A4">
        <w:t>чик, в лице …</w:t>
      </w:r>
      <w:r w:rsidR="00AC1116" w:rsidRPr="00C76C84">
        <w:t xml:space="preserve"> </w:t>
      </w:r>
      <w:r w:rsidR="001220A4">
        <w:t>действующего на основании</w:t>
      </w:r>
      <w:r w:rsidR="009A1D4D">
        <w:t xml:space="preserve"> …. </w:t>
      </w:r>
      <w:r w:rsidR="00AC1116" w:rsidRPr="00C76C84">
        <w:t xml:space="preserve">, с одной стороны, и ООО «ВОЛМА-Оренбург», именуемое в дальнейшем Заказчик, в лице </w:t>
      </w:r>
      <w:r w:rsidR="00AC1116" w:rsidRPr="00C76C84">
        <w:rPr>
          <w:color w:val="000000"/>
        </w:rPr>
        <w:t xml:space="preserve">управляющего </w:t>
      </w:r>
      <w:r w:rsidR="00AC1116" w:rsidRPr="00C76C84">
        <w:t>директора Рябенко Данила Геннадьевича,</w:t>
      </w:r>
      <w:r w:rsidR="00AC1116" w:rsidRPr="00C76C84">
        <w:rPr>
          <w:color w:val="000000"/>
        </w:rPr>
        <w:t xml:space="preserve"> действующего на ос</w:t>
      </w:r>
      <w:r w:rsidR="00AC1116" w:rsidRPr="00C76C84">
        <w:rPr>
          <w:color w:val="000000"/>
          <w:spacing w:val="-6"/>
        </w:rPr>
        <w:t>новании доверенности № 19/124 от 13.05.2019 г</w:t>
      </w:r>
      <w:r w:rsidR="00AC1116" w:rsidRPr="00C76C84">
        <w:t>, с другой стороны, а совместно именуемые Стороны</w:t>
      </w:r>
      <w:r w:rsidR="00AC1116" w:rsidRPr="00C76C84">
        <w:rPr>
          <w:sz w:val="20"/>
          <w:szCs w:val="20"/>
        </w:rPr>
        <w:t xml:space="preserve"> </w:t>
      </w:r>
      <w:r w:rsidR="00AC1116" w:rsidRPr="00C76C84">
        <w:t>заключили настоящий Договор о нижеследующем:</w:t>
      </w:r>
    </w:p>
    <w:p w:rsidR="00AC1116" w:rsidRPr="00C76C84" w:rsidRDefault="00AC1116" w:rsidP="00AC1116">
      <w:pPr>
        <w:jc w:val="center"/>
      </w:pPr>
    </w:p>
    <w:p w:rsidR="00AC1116" w:rsidRPr="00C76C84" w:rsidRDefault="00AC1116" w:rsidP="00AC1116">
      <w:pPr>
        <w:jc w:val="center"/>
      </w:pPr>
      <w:r w:rsidRPr="00C76C84">
        <w:t>1. Предмет договора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76C84">
        <w:rPr>
          <w:rFonts w:ascii="Times New Roman" w:hAnsi="Times New Roman"/>
          <w:sz w:val="24"/>
        </w:rPr>
        <w:t xml:space="preserve">1.1. Заказчик поручает и оплачивает, а Подрядчик принимает на себя обязанность по </w:t>
      </w:r>
      <w:r w:rsidRPr="00C76C84">
        <w:rPr>
          <w:rFonts w:ascii="Times New Roman" w:hAnsi="Times New Roman" w:cs="Times New Roman"/>
          <w:sz w:val="24"/>
          <w:szCs w:val="24"/>
        </w:rPr>
        <w:t xml:space="preserve">выполнению и передаче Заказчику следующих работ:  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76C84">
        <w:rPr>
          <w:rFonts w:ascii="Times New Roman" w:hAnsi="Times New Roman" w:cs="Times New Roman"/>
          <w:sz w:val="24"/>
          <w:szCs w:val="24"/>
        </w:rPr>
        <w:t>1)Разработка проектной документации (стадия РД-рабочая документация) на Усиление</w:t>
      </w:r>
      <w:r w:rsidRPr="00C76C84">
        <w:rPr>
          <w:rFonts w:ascii="Times New Roman" w:hAnsi="Times New Roman"/>
          <w:sz w:val="24"/>
          <w:szCs w:val="24"/>
        </w:rPr>
        <w:t xml:space="preserve"> грунтов</w:t>
      </w:r>
      <w:r w:rsidRPr="00C76C84">
        <w:rPr>
          <w:rFonts w:ascii="Times New Roman" w:hAnsi="Times New Roman"/>
          <w:sz w:val="24"/>
        </w:rPr>
        <w:t xml:space="preserve"> оснований </w:t>
      </w:r>
      <w:r w:rsidRPr="003533F7">
        <w:rPr>
          <w:rFonts w:ascii="Times New Roman" w:hAnsi="Times New Roman"/>
          <w:sz w:val="24"/>
        </w:rPr>
        <w:t>части здания с кадастровым номером</w:t>
      </w:r>
      <w:r w:rsidRPr="003533F7">
        <w:t xml:space="preserve"> </w:t>
      </w:r>
      <w:r w:rsidRPr="003533F7">
        <w:rPr>
          <w:rFonts w:ascii="Times New Roman" w:hAnsi="Times New Roman"/>
          <w:sz w:val="24"/>
        </w:rPr>
        <w:t>56:06:0000000:2007 на участке по производству ПГП (помещения 33-60 в техническом паспорте от 07.12.2015 г.)</w:t>
      </w:r>
      <w:r w:rsidRPr="003533F7">
        <w:rPr>
          <w:rFonts w:ascii="Times New Roman" w:hAnsi="Times New Roman" w:cs="Times New Roman"/>
          <w:sz w:val="24"/>
          <w:szCs w:val="24"/>
        </w:rPr>
        <w:t xml:space="preserve"> на заводе</w:t>
      </w:r>
      <w:r w:rsidRPr="003533F7">
        <w:rPr>
          <w:rFonts w:ascii="Times New Roman" w:hAnsi="Times New Roman"/>
          <w:sz w:val="24"/>
        </w:rPr>
        <w:t xml:space="preserve"> по производству гипсового вяжущего, сухих строительных смесей на гипсовой основе, линии ПГП, перлита, сыромола «ВОЛМА-Оренбург», </w:t>
      </w:r>
      <w:r w:rsidRPr="003533F7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3533F7">
        <w:rPr>
          <w:rFonts w:ascii="Times New Roman" w:hAnsi="Times New Roman"/>
          <w:sz w:val="24"/>
        </w:rPr>
        <w:t xml:space="preserve"> Оренбургская обл., Беляевский район, пос</w:t>
      </w:r>
      <w:r w:rsidRPr="003533F7">
        <w:rPr>
          <w:rFonts w:ascii="Times New Roman" w:hAnsi="Times New Roman" w:cs="Times New Roman"/>
          <w:sz w:val="24"/>
          <w:szCs w:val="24"/>
        </w:rPr>
        <w:t>.</w:t>
      </w:r>
      <w:r w:rsidRPr="003533F7">
        <w:rPr>
          <w:rFonts w:ascii="Times New Roman" w:hAnsi="Times New Roman"/>
          <w:sz w:val="24"/>
        </w:rPr>
        <w:t xml:space="preserve"> Дубенский, ул. Заводская</w:t>
      </w:r>
      <w:r w:rsidRPr="003533F7">
        <w:rPr>
          <w:rFonts w:ascii="Times New Roman" w:hAnsi="Times New Roman" w:cs="Times New Roman"/>
          <w:sz w:val="24"/>
          <w:szCs w:val="24"/>
        </w:rPr>
        <w:t>,</w:t>
      </w:r>
      <w:r w:rsidRPr="003533F7">
        <w:rPr>
          <w:rFonts w:ascii="Times New Roman" w:hAnsi="Times New Roman"/>
          <w:sz w:val="24"/>
        </w:rPr>
        <w:t xml:space="preserve"> д.1</w:t>
      </w:r>
      <w:r w:rsidRPr="00C76C84">
        <w:rPr>
          <w:rFonts w:ascii="Times New Roman" w:hAnsi="Times New Roman"/>
          <w:sz w:val="24"/>
        </w:rPr>
        <w:t xml:space="preserve"> </w:t>
      </w:r>
      <w:r w:rsidRPr="00C76C84">
        <w:rPr>
          <w:rFonts w:ascii="Times New Roman" w:hAnsi="Times New Roman" w:cs="Times New Roman"/>
          <w:sz w:val="24"/>
          <w:szCs w:val="24"/>
        </w:rPr>
        <w:t>(далее – проектная документация);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76C84">
        <w:rPr>
          <w:rFonts w:ascii="Times New Roman" w:hAnsi="Times New Roman" w:cs="Times New Roman"/>
          <w:sz w:val="24"/>
          <w:szCs w:val="24"/>
        </w:rPr>
        <w:t>2) Выполнение работ по усилению</w:t>
      </w:r>
      <w:r w:rsidRPr="00C76C84">
        <w:rPr>
          <w:rFonts w:ascii="Times New Roman" w:hAnsi="Times New Roman"/>
          <w:sz w:val="24"/>
          <w:szCs w:val="24"/>
        </w:rPr>
        <w:t xml:space="preserve"> грунтов</w:t>
      </w:r>
      <w:r w:rsidRPr="00C76C84">
        <w:rPr>
          <w:rFonts w:ascii="Times New Roman" w:hAnsi="Times New Roman"/>
          <w:sz w:val="24"/>
        </w:rPr>
        <w:t xml:space="preserve"> оснований </w:t>
      </w:r>
      <w:r w:rsidRPr="003533F7">
        <w:rPr>
          <w:rFonts w:ascii="Times New Roman" w:hAnsi="Times New Roman"/>
          <w:sz w:val="24"/>
        </w:rPr>
        <w:t>части здания с кадастровым номером</w:t>
      </w:r>
      <w:r w:rsidRPr="003533F7">
        <w:t xml:space="preserve"> </w:t>
      </w:r>
      <w:r w:rsidRPr="003533F7">
        <w:rPr>
          <w:rFonts w:ascii="Times New Roman" w:hAnsi="Times New Roman"/>
          <w:sz w:val="24"/>
        </w:rPr>
        <w:t>56:06:0000000:2007 на участке по производству ПГП (помещения 33-60 в техническом паспорте от 07.12.2015 г.)</w:t>
      </w:r>
      <w:r w:rsidRPr="003533F7">
        <w:rPr>
          <w:rFonts w:ascii="Times New Roman" w:hAnsi="Times New Roman" w:cs="Times New Roman"/>
          <w:sz w:val="24"/>
          <w:szCs w:val="24"/>
        </w:rPr>
        <w:t xml:space="preserve"> на заводе</w:t>
      </w:r>
      <w:r w:rsidRPr="003533F7">
        <w:rPr>
          <w:rFonts w:ascii="Times New Roman" w:hAnsi="Times New Roman"/>
          <w:sz w:val="24"/>
        </w:rPr>
        <w:t xml:space="preserve"> по производству гипсового вяжущего, сухих строительных смесей на гипсовой основе, линии ПГП, перлита, сыромола «ВОЛМА-Оренбург», </w:t>
      </w:r>
      <w:r w:rsidRPr="003533F7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3533F7">
        <w:rPr>
          <w:rFonts w:ascii="Times New Roman" w:hAnsi="Times New Roman"/>
          <w:sz w:val="24"/>
        </w:rPr>
        <w:t xml:space="preserve"> Оренбургская обл., Беляевский район, пос</w:t>
      </w:r>
      <w:r w:rsidRPr="003533F7">
        <w:rPr>
          <w:rFonts w:ascii="Times New Roman" w:hAnsi="Times New Roman" w:cs="Times New Roman"/>
          <w:sz w:val="24"/>
          <w:szCs w:val="24"/>
        </w:rPr>
        <w:t>.</w:t>
      </w:r>
      <w:r w:rsidRPr="003533F7">
        <w:rPr>
          <w:rFonts w:ascii="Times New Roman" w:hAnsi="Times New Roman"/>
          <w:sz w:val="24"/>
        </w:rPr>
        <w:t xml:space="preserve"> Дубенский, ул. Заводская</w:t>
      </w:r>
      <w:r w:rsidRPr="003533F7">
        <w:rPr>
          <w:rFonts w:ascii="Times New Roman" w:hAnsi="Times New Roman" w:cs="Times New Roman"/>
          <w:sz w:val="24"/>
          <w:szCs w:val="24"/>
        </w:rPr>
        <w:t>,</w:t>
      </w:r>
      <w:r w:rsidRPr="003533F7">
        <w:rPr>
          <w:rFonts w:ascii="Times New Roman" w:hAnsi="Times New Roman"/>
          <w:sz w:val="24"/>
        </w:rPr>
        <w:t xml:space="preserve"> д.1 (далее – Объект) </w:t>
      </w:r>
      <w:r w:rsidRPr="00C76C84">
        <w:rPr>
          <w:rFonts w:ascii="Times New Roman" w:hAnsi="Times New Roman" w:cs="Times New Roman"/>
          <w:sz w:val="24"/>
          <w:szCs w:val="24"/>
        </w:rPr>
        <w:t>путем глубинного инъектирования</w:t>
      </w:r>
      <w:r w:rsidR="00F00F5C">
        <w:rPr>
          <w:rFonts w:ascii="Times New Roman" w:hAnsi="Times New Roman" w:cs="Times New Roman"/>
          <w:sz w:val="24"/>
          <w:szCs w:val="24"/>
        </w:rPr>
        <w:t>.</w:t>
      </w:r>
      <w:r w:rsidRPr="00C7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16" w:rsidRPr="00C76C84" w:rsidRDefault="00AC1116" w:rsidP="00AC1116">
      <w:pPr>
        <w:jc w:val="both"/>
      </w:pPr>
      <w:r w:rsidRPr="00C76C84">
        <w:t xml:space="preserve">До начала выполнения работ по усилению грунтов Подрядчик разрабатывает </w:t>
      </w:r>
      <w:r w:rsidRPr="00C76C84">
        <w:rPr>
          <w:iCs/>
        </w:rPr>
        <w:t xml:space="preserve">проектную документацию (Стадия Рабочая документация) на усиление грунтов оснований </w:t>
      </w:r>
      <w:r w:rsidRPr="003533F7">
        <w:t>части здания с кадастровым номером 56:06:0000000:2007 на участке по производству ПГП (помещения 33-60 в техническом паспорте от 07.12.2015 г.) на заводе по производству гипсового вяжущего, сухих строительных смесей на гипсовой основе, линии ПГП, перлита, сыромола «ВОЛМА-Оренбург», расположенного по адресу: Оренбургская обл., Беляевский район, пос. Дубенский, ул. Заводская, д.1</w:t>
      </w:r>
      <w:r w:rsidRPr="00C76C84">
        <w:t>, и полностью несет ответственность за технические и иные решения, принятые им в проектной документации, и за последствия таких решений. Проект должен в обязательном порядке предусматривать способ усиления грунтов путем_</w:t>
      </w:r>
      <w:r w:rsidRPr="003533F7">
        <w:t>глубинного инъектирования</w:t>
      </w:r>
      <w:r w:rsidR="00F00F5C">
        <w:t>.</w:t>
      </w:r>
      <w:r w:rsidRPr="00C76C84">
        <w:t xml:space="preserve"> 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6C84">
        <w:rPr>
          <w:rFonts w:ascii="Times New Roman" w:hAnsi="Times New Roman" w:cs="Times New Roman"/>
          <w:iCs/>
          <w:sz w:val="24"/>
          <w:szCs w:val="24"/>
        </w:rPr>
        <w:t>Выполнение указанных в настоящем Договоре раб</w:t>
      </w:r>
      <w:r w:rsidR="001220A4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Pr="00C76C84">
        <w:rPr>
          <w:rFonts w:ascii="Times New Roman" w:hAnsi="Times New Roman" w:cs="Times New Roman"/>
          <w:iCs/>
          <w:sz w:val="24"/>
          <w:szCs w:val="24"/>
        </w:rPr>
        <w:t>осуществляется Подрядчиком</w:t>
      </w:r>
      <w:r w:rsidRPr="00C76C84">
        <w:rPr>
          <w:rFonts w:ascii="Times New Roman" w:hAnsi="Times New Roman"/>
          <w:sz w:val="24"/>
        </w:rPr>
        <w:t xml:space="preserve"> в</w:t>
      </w:r>
      <w:r w:rsidRPr="00C76C84">
        <w:rPr>
          <w:rFonts w:ascii="Times New Roman" w:hAnsi="Times New Roman"/>
          <w:i/>
          <w:sz w:val="24"/>
        </w:rPr>
        <w:t xml:space="preserve"> </w:t>
      </w:r>
      <w:r w:rsidRPr="00C76C84">
        <w:rPr>
          <w:rFonts w:ascii="Times New Roman" w:hAnsi="Times New Roman"/>
          <w:sz w:val="24"/>
        </w:rPr>
        <w:t xml:space="preserve">соответствии с Договором, в том числе </w:t>
      </w:r>
      <w:r w:rsidRPr="00C76C84">
        <w:rPr>
          <w:rFonts w:ascii="Times New Roman" w:hAnsi="Times New Roman" w:cs="Times New Roman"/>
          <w:iCs/>
          <w:sz w:val="24"/>
          <w:szCs w:val="24"/>
        </w:rPr>
        <w:t>с: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6C84">
        <w:rPr>
          <w:rFonts w:ascii="Times New Roman" w:hAnsi="Times New Roman" w:cs="Times New Roman"/>
          <w:iCs/>
          <w:sz w:val="24"/>
          <w:szCs w:val="24"/>
        </w:rPr>
        <w:t>-</w:t>
      </w:r>
      <w:r w:rsidRPr="00C76C84"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 w:rsidR="001220A4">
        <w:rPr>
          <w:rFonts w:ascii="Times New Roman" w:hAnsi="Times New Roman" w:cs="Times New Roman"/>
          <w:iCs/>
          <w:sz w:val="24"/>
          <w:szCs w:val="24"/>
        </w:rPr>
        <w:t xml:space="preserve">, разработанной </w:t>
      </w:r>
      <w:r w:rsidRPr="00C76C84">
        <w:rPr>
          <w:rFonts w:ascii="Times New Roman" w:hAnsi="Times New Roman" w:cs="Times New Roman"/>
          <w:iCs/>
          <w:sz w:val="24"/>
          <w:szCs w:val="24"/>
        </w:rPr>
        <w:t>Подрядчиком и получившей положительное заключение негосударственной экспертизы;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/>
          <w:sz w:val="24"/>
        </w:rPr>
      </w:pPr>
      <w:r w:rsidRPr="00C76C84">
        <w:rPr>
          <w:rFonts w:ascii="Times New Roman" w:hAnsi="Times New Roman" w:cs="Times New Roman"/>
          <w:iCs/>
          <w:sz w:val="24"/>
          <w:szCs w:val="24"/>
        </w:rPr>
        <w:t>- Локальным сметным расчетом</w:t>
      </w:r>
      <w:r w:rsidRPr="00C76C84">
        <w:rPr>
          <w:rFonts w:ascii="Times New Roman" w:hAnsi="Times New Roman"/>
          <w:sz w:val="24"/>
        </w:rPr>
        <w:t>,</w:t>
      </w:r>
    </w:p>
    <w:p w:rsidR="00AC1116" w:rsidRPr="00603FB3" w:rsidRDefault="00AC1116" w:rsidP="00AC111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603FB3">
        <w:rPr>
          <w:rFonts w:ascii="Times New Roman" w:hAnsi="Times New Roman" w:cs="Times New Roman"/>
          <w:sz w:val="24"/>
          <w:szCs w:val="24"/>
        </w:rPr>
        <w:t>а также действующим законодательством Российской Федерации, российскими нормами, правилами и стандартами (СНиП, ГОСТ, СанПИН, ВСН и т.п.), а также иными нормативными актами, регулирующими требования к качеству выполнения работ такого типа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/>
          <w:sz w:val="24"/>
        </w:rPr>
      </w:pPr>
      <w:r w:rsidRPr="00C76C84">
        <w:rPr>
          <w:rFonts w:ascii="Times New Roman" w:hAnsi="Times New Roman"/>
          <w:sz w:val="24"/>
        </w:rPr>
        <w:t xml:space="preserve">     Целью выполнения указанных в настоящем Договоре работ является усиление грунтов таким образом, чтобы полностью остановить процессы отклонения </w:t>
      </w:r>
      <w:r w:rsidRPr="003533F7">
        <w:rPr>
          <w:rFonts w:ascii="Times New Roman" w:hAnsi="Times New Roman"/>
          <w:sz w:val="24"/>
        </w:rPr>
        <w:t xml:space="preserve">(более допустимой погрешности, установленной в Приложении №1) </w:t>
      </w:r>
      <w:r w:rsidRPr="00C76C84">
        <w:rPr>
          <w:rFonts w:ascii="Times New Roman" w:hAnsi="Times New Roman"/>
          <w:sz w:val="24"/>
        </w:rPr>
        <w:t xml:space="preserve">от </w:t>
      </w:r>
      <w:r w:rsidRPr="003533F7">
        <w:rPr>
          <w:rFonts w:ascii="Times New Roman" w:hAnsi="Times New Roman"/>
          <w:sz w:val="24"/>
        </w:rPr>
        <w:t>параметров положения</w:t>
      </w:r>
      <w:r w:rsidRPr="00C76C84">
        <w:rPr>
          <w:rFonts w:ascii="Times New Roman" w:hAnsi="Times New Roman"/>
          <w:sz w:val="24"/>
        </w:rPr>
        <w:t xml:space="preserve"> колонн и иных конструктивных элементов части здания с кадастровым номером</w:t>
      </w:r>
      <w:r w:rsidRPr="00C76C84">
        <w:t xml:space="preserve"> </w:t>
      </w:r>
      <w:r w:rsidRPr="00C76C84">
        <w:rPr>
          <w:rFonts w:ascii="Times New Roman" w:hAnsi="Times New Roman"/>
          <w:sz w:val="24"/>
        </w:rPr>
        <w:t xml:space="preserve">56:06:0000000:2007 на участке по производству ПГП </w:t>
      </w:r>
      <w:r w:rsidRPr="003533F7">
        <w:rPr>
          <w:rFonts w:ascii="Times New Roman" w:hAnsi="Times New Roman"/>
          <w:sz w:val="24"/>
        </w:rPr>
        <w:t>(помещения 33-60 в техническом паспорте от 07.12.2015 г.)</w:t>
      </w:r>
      <w:r w:rsidRPr="00C76C84">
        <w:rPr>
          <w:rFonts w:ascii="Times New Roman" w:hAnsi="Times New Roman" w:cs="Times New Roman"/>
          <w:sz w:val="24"/>
          <w:szCs w:val="24"/>
        </w:rPr>
        <w:t xml:space="preserve"> на заводе</w:t>
      </w:r>
      <w:r w:rsidRPr="00C76C84">
        <w:rPr>
          <w:rFonts w:ascii="Times New Roman" w:hAnsi="Times New Roman"/>
          <w:sz w:val="24"/>
        </w:rPr>
        <w:t xml:space="preserve"> по производству </w:t>
      </w:r>
      <w:r w:rsidRPr="003533F7">
        <w:rPr>
          <w:rFonts w:ascii="Times New Roman" w:hAnsi="Times New Roman"/>
          <w:sz w:val="24"/>
        </w:rPr>
        <w:t xml:space="preserve">гипсового вяжущего, сухих строительных смесей на гипсовой </w:t>
      </w:r>
      <w:r w:rsidRPr="003533F7">
        <w:rPr>
          <w:rFonts w:ascii="Times New Roman" w:hAnsi="Times New Roman"/>
          <w:sz w:val="24"/>
        </w:rPr>
        <w:lastRenderedPageBreak/>
        <w:t>основе, линии ПГП, перлита, сыромола</w:t>
      </w:r>
      <w:r w:rsidRPr="00C76C84">
        <w:rPr>
          <w:rFonts w:ascii="Times New Roman" w:hAnsi="Times New Roman"/>
          <w:sz w:val="24"/>
        </w:rPr>
        <w:t xml:space="preserve"> «ВОЛМА-Оренбург», </w:t>
      </w:r>
      <w:r w:rsidRPr="00C76C84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C76C84">
        <w:rPr>
          <w:rFonts w:ascii="Times New Roman" w:hAnsi="Times New Roman"/>
          <w:sz w:val="24"/>
        </w:rPr>
        <w:t xml:space="preserve"> Оренбургская обл., Беляевский район, пос</w:t>
      </w:r>
      <w:r w:rsidRPr="00C76C84">
        <w:rPr>
          <w:rFonts w:ascii="Times New Roman" w:hAnsi="Times New Roman" w:cs="Times New Roman"/>
          <w:sz w:val="24"/>
          <w:szCs w:val="24"/>
        </w:rPr>
        <w:t>.</w:t>
      </w:r>
      <w:r w:rsidRPr="00C76C84">
        <w:rPr>
          <w:rFonts w:ascii="Times New Roman" w:hAnsi="Times New Roman"/>
          <w:sz w:val="24"/>
        </w:rPr>
        <w:t xml:space="preserve"> Дубенский, ул. Заводская</w:t>
      </w:r>
      <w:r w:rsidRPr="00C76C84">
        <w:rPr>
          <w:rFonts w:ascii="Times New Roman" w:hAnsi="Times New Roman" w:cs="Times New Roman"/>
          <w:sz w:val="24"/>
          <w:szCs w:val="24"/>
        </w:rPr>
        <w:t>,</w:t>
      </w:r>
      <w:r w:rsidRPr="00C76C84">
        <w:rPr>
          <w:rFonts w:ascii="Times New Roman" w:hAnsi="Times New Roman"/>
          <w:sz w:val="24"/>
        </w:rPr>
        <w:t xml:space="preserve"> д.1</w:t>
      </w:r>
      <w:r w:rsidRPr="003533F7">
        <w:rPr>
          <w:rFonts w:ascii="Times New Roman" w:hAnsi="Times New Roman"/>
          <w:sz w:val="24"/>
        </w:rPr>
        <w:t>, зафиксированных в акте, указанном в п.3.3.1.</w:t>
      </w:r>
      <w:r w:rsidRPr="00C76C84">
        <w:rPr>
          <w:rFonts w:ascii="Times New Roman" w:hAnsi="Times New Roman"/>
          <w:sz w:val="24"/>
        </w:rPr>
        <w:t xml:space="preserve"> и предотвратить такие процессы, а также предотвратить образование трещин, разломов и иные повреждения</w:t>
      </w:r>
      <w:r w:rsidRPr="003533F7">
        <w:rPr>
          <w:rFonts w:ascii="Times New Roman" w:hAnsi="Times New Roman"/>
          <w:sz w:val="24"/>
        </w:rPr>
        <w:t>, деформации</w:t>
      </w:r>
      <w:r w:rsidRPr="00C76C84">
        <w:rPr>
          <w:rFonts w:ascii="Times New Roman" w:hAnsi="Times New Roman"/>
          <w:sz w:val="24"/>
        </w:rPr>
        <w:t xml:space="preserve"> здания (его элементов) или разрушение указанного здания или его части. 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/>
          <w:sz w:val="24"/>
        </w:rPr>
      </w:pPr>
      <w:r w:rsidRPr="00C76C84">
        <w:rPr>
          <w:rFonts w:ascii="Times New Roman" w:hAnsi="Times New Roman"/>
          <w:sz w:val="24"/>
        </w:rPr>
        <w:t xml:space="preserve">    Подрядчик выполняет работы своими силами, из своих материалов, изделий и конструкций, а также самостоятельно привлекает необходимые механизмы и транспорт.</w:t>
      </w:r>
      <w:r w:rsidRPr="00C76C84">
        <w:rPr>
          <w:rFonts w:ascii="Times New Roman" w:hAnsi="Times New Roman" w:cs="Times New Roman"/>
          <w:sz w:val="24"/>
          <w:szCs w:val="24"/>
        </w:rPr>
        <w:t xml:space="preserve"> Работы по усилению грунтов оснований ведутся без остановки производственного процесса линии ПГП в соответствии с разработанным Подрядчиком проектом производства работ (ППР).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/>
          <w:sz w:val="24"/>
        </w:rPr>
      </w:pPr>
      <w:r w:rsidRPr="00C76C84">
        <w:rPr>
          <w:rFonts w:ascii="Times New Roman" w:hAnsi="Times New Roman"/>
          <w:sz w:val="24"/>
        </w:rPr>
        <w:t>1.2.   Сроки выполнения работ определяются условиями настоящего Договора.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/>
          <w:sz w:val="24"/>
        </w:rPr>
      </w:pPr>
      <w:r w:rsidRPr="00C76C84">
        <w:rPr>
          <w:rFonts w:ascii="Times New Roman" w:hAnsi="Times New Roman"/>
          <w:sz w:val="24"/>
        </w:rPr>
        <w:t xml:space="preserve">1.3. Приемка результата выполненных работ осуществляется в соответствии с требованиями действующего законодательства РФ и настоящего Договора. 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/>
          <w:sz w:val="24"/>
        </w:rPr>
      </w:pPr>
      <w:r w:rsidRPr="00C76C84">
        <w:rPr>
          <w:rFonts w:ascii="Times New Roman" w:hAnsi="Times New Roman"/>
          <w:sz w:val="24"/>
        </w:rPr>
        <w:t>1.4.  Подрядчик обязуется выполнить работы, указанные в п. 1.1. самостоятельно, без привлечения субподрядчиков. Привлечение субподрядчиков запрещено.</w:t>
      </w:r>
    </w:p>
    <w:p w:rsidR="00AC1116" w:rsidRPr="00C76C84" w:rsidRDefault="00AC1116" w:rsidP="00AC1116">
      <w:pPr>
        <w:pStyle w:val="a3"/>
        <w:jc w:val="both"/>
        <w:rPr>
          <w:sz w:val="24"/>
        </w:rPr>
      </w:pPr>
      <w:r w:rsidRPr="00C76C84">
        <w:rPr>
          <w:sz w:val="24"/>
        </w:rPr>
        <w:t>1.5. Подрядчик гарантирует наличие у него необходимых разрешений, допусков, аккредитаций для выполнения работ по настоящему Договору</w:t>
      </w:r>
      <w:r w:rsidRPr="00C76C84">
        <w:rPr>
          <w:sz w:val="24"/>
          <w:bdr w:val="none" w:sz="0" w:space="0" w:color="auto" w:frame="1"/>
        </w:rPr>
        <w:t xml:space="preserve">. </w:t>
      </w:r>
      <w:r w:rsidRPr="00C76C84">
        <w:rPr>
          <w:sz w:val="24"/>
        </w:rPr>
        <w:t>Работники Подрядчика, выполняющие работы по Договору, должны соответствовать установленным законодательством Российской Федерации требованиям к лицам, выполняющим такие работы.</w:t>
      </w:r>
    </w:p>
    <w:p w:rsidR="00AC1116" w:rsidRPr="00C76C84" w:rsidRDefault="00AC1116" w:rsidP="00AC1116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3533F7">
        <w:rPr>
          <w:sz w:val="24"/>
          <w:lang w:val="ru-RU"/>
        </w:rPr>
        <w:t xml:space="preserve">1.6. </w:t>
      </w:r>
      <w:r w:rsidRPr="00C76C84">
        <w:rPr>
          <w:rFonts w:ascii="Times New Roman" w:hAnsi="Times New Roman"/>
          <w:sz w:val="24"/>
          <w:szCs w:val="24"/>
          <w:lang w:val="ru-RU"/>
        </w:rPr>
        <w:t xml:space="preserve">Все используемые Подрядчиком для выполнения Работ материалы и оборудование должны иметь соответствующие сертификаты, технические паспорта и другие документы, удостоверяющие их качество. </w:t>
      </w:r>
      <w:r w:rsidRPr="003533F7">
        <w:rPr>
          <w:rFonts w:ascii="Times New Roman" w:hAnsi="Times New Roman"/>
          <w:sz w:val="24"/>
          <w:szCs w:val="24"/>
          <w:lang w:val="ru-RU"/>
        </w:rPr>
        <w:t>Заверенные копии т</w:t>
      </w:r>
      <w:r w:rsidRPr="00C76C84">
        <w:rPr>
          <w:rFonts w:ascii="Times New Roman" w:hAnsi="Times New Roman"/>
          <w:sz w:val="24"/>
          <w:szCs w:val="24"/>
          <w:lang w:val="ru-RU"/>
        </w:rPr>
        <w:t>ак</w:t>
      </w:r>
      <w:r w:rsidRPr="003533F7">
        <w:rPr>
          <w:rFonts w:ascii="Times New Roman" w:hAnsi="Times New Roman"/>
          <w:sz w:val="24"/>
          <w:szCs w:val="24"/>
          <w:lang w:val="ru-RU"/>
        </w:rPr>
        <w:t>ой</w:t>
      </w:r>
      <w:r w:rsidRPr="00C76C84">
        <w:rPr>
          <w:rFonts w:ascii="Times New Roman" w:hAnsi="Times New Roman"/>
          <w:sz w:val="24"/>
          <w:szCs w:val="24"/>
          <w:lang w:val="ru-RU"/>
        </w:rPr>
        <w:t xml:space="preserve"> документаци</w:t>
      </w:r>
      <w:r w:rsidRPr="003533F7">
        <w:rPr>
          <w:rFonts w:ascii="Times New Roman" w:hAnsi="Times New Roman"/>
          <w:sz w:val="24"/>
          <w:szCs w:val="24"/>
          <w:lang w:val="ru-RU"/>
        </w:rPr>
        <w:t>и</w:t>
      </w:r>
      <w:r w:rsidRPr="00C76C84">
        <w:rPr>
          <w:rFonts w:ascii="Times New Roman" w:hAnsi="Times New Roman"/>
          <w:sz w:val="24"/>
          <w:szCs w:val="24"/>
          <w:lang w:val="ru-RU"/>
        </w:rPr>
        <w:t xml:space="preserve"> должны быть предоставлен</w:t>
      </w:r>
      <w:r w:rsidRPr="003533F7">
        <w:rPr>
          <w:rFonts w:ascii="Times New Roman" w:hAnsi="Times New Roman"/>
          <w:sz w:val="24"/>
          <w:szCs w:val="24"/>
          <w:lang w:val="ru-RU"/>
        </w:rPr>
        <w:t>ы</w:t>
      </w:r>
      <w:r w:rsidRPr="00C76C84">
        <w:rPr>
          <w:rFonts w:ascii="Times New Roman" w:hAnsi="Times New Roman"/>
          <w:sz w:val="24"/>
          <w:szCs w:val="24"/>
          <w:lang w:val="ru-RU"/>
        </w:rPr>
        <w:t xml:space="preserve"> Заказчик</w:t>
      </w:r>
      <w:r w:rsidR="001220A4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3533F7">
        <w:rPr>
          <w:rFonts w:ascii="Times New Roman" w:hAnsi="Times New Roman"/>
          <w:sz w:val="24"/>
          <w:szCs w:val="24"/>
          <w:lang w:val="ru-RU"/>
        </w:rPr>
        <w:t>в день поступления материалов на Объект</w:t>
      </w:r>
      <w:r w:rsidRPr="00C76C8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C1116" w:rsidRPr="00C76C84" w:rsidRDefault="00AC1116" w:rsidP="00AC1116">
      <w:pPr>
        <w:pStyle w:val="a3"/>
        <w:jc w:val="both"/>
        <w:rPr>
          <w:sz w:val="24"/>
        </w:rPr>
      </w:pPr>
      <w:r w:rsidRPr="00C76C84">
        <w:rPr>
          <w:sz w:val="24"/>
        </w:rPr>
        <w:t>1.7. Стороны гарантируют, что их финансовое состояние не может привести к возбуждению процедур банкротства в его отношении либо к принудительной ликвидации, признаки банкротства, предусмотренные Федеральным законом от 26 октября 2002 г. № 127-ФЗ "О несостоятельности (банкротстве)", на Дату Договора у Сторон отсутствуют, Стороны своего банкротства не предвидят, с заявлениями должника обращаться в арбитражный суд не собираются.</w:t>
      </w:r>
    </w:p>
    <w:p w:rsidR="00AC1116" w:rsidRPr="00C76C84" w:rsidRDefault="00AC1116" w:rsidP="00AC1116">
      <w:pPr>
        <w:pStyle w:val="a3"/>
        <w:jc w:val="both"/>
        <w:rPr>
          <w:sz w:val="24"/>
        </w:rPr>
      </w:pPr>
      <w:r w:rsidRPr="00C76C84">
        <w:rPr>
          <w:sz w:val="24"/>
        </w:rPr>
        <w:t>1.8. Стороны гарантируют, что настоящий Договор заключается в рамках обычной хозяйственной деятельности каждой из них, каких-либо дополнительных одобрений органами управления каждой из Сторон не требуется.</w:t>
      </w:r>
    </w:p>
    <w:p w:rsidR="00AC1116" w:rsidRPr="00C76C84" w:rsidRDefault="00AC1116" w:rsidP="00AC1116">
      <w:pPr>
        <w:suppressAutoHyphens w:val="0"/>
        <w:autoSpaceDE w:val="0"/>
        <w:autoSpaceDN w:val="0"/>
        <w:adjustRightInd w:val="0"/>
        <w:jc w:val="both"/>
      </w:pPr>
      <w:r w:rsidRPr="00C76C84">
        <w:t>1.9. Стороны гарантируют, что надлежащим образом и в полном объеме исчисляют и уплачивают законно установленные налоги и сборы. Стороны гарантируют, что не участвуют в сделках (операциях), основной целью совершения которых являются неуплата (неполная уплата) и (или) зачет (возврат) суммы налога.</w:t>
      </w:r>
    </w:p>
    <w:p w:rsidR="00AC1116" w:rsidRPr="00C76C84" w:rsidRDefault="00AC1116" w:rsidP="00AC1116">
      <w:pPr>
        <w:pStyle w:val="ConsNonformat"/>
        <w:jc w:val="center"/>
        <w:rPr>
          <w:rFonts w:ascii="Times New Roman" w:hAnsi="Times New Roman"/>
          <w:sz w:val="24"/>
        </w:rPr>
      </w:pPr>
    </w:p>
    <w:p w:rsidR="00AC1116" w:rsidRPr="00C76C84" w:rsidRDefault="00AC1116" w:rsidP="00AC1116">
      <w:pPr>
        <w:pStyle w:val="ConsNonformat"/>
        <w:jc w:val="center"/>
        <w:rPr>
          <w:rFonts w:ascii="Times New Roman" w:hAnsi="Times New Roman"/>
          <w:sz w:val="24"/>
        </w:rPr>
      </w:pPr>
      <w:r w:rsidRPr="00C76C84">
        <w:rPr>
          <w:rFonts w:ascii="Times New Roman" w:hAnsi="Times New Roman"/>
          <w:sz w:val="24"/>
        </w:rPr>
        <w:t>2. Стоимость работ и порядок расчетов.</w:t>
      </w:r>
    </w:p>
    <w:p w:rsidR="00AC1116" w:rsidRPr="00C76C84" w:rsidRDefault="00AC1116" w:rsidP="00AC1116">
      <w:pPr>
        <w:jc w:val="both"/>
      </w:pPr>
      <w:r w:rsidRPr="00C76C84">
        <w:t xml:space="preserve">2.1. Стоимость работ по настоящему Договору определяется в соответствии с результатами проведенного тендера и составляет: </w:t>
      </w:r>
    </w:p>
    <w:p w:rsidR="00AC1116" w:rsidRPr="00C76C84" w:rsidRDefault="001220A4" w:rsidP="00AC1116">
      <w:pPr>
        <w:jc w:val="both"/>
      </w:pPr>
      <w:r>
        <w:t xml:space="preserve">          …. (….</w:t>
      </w:r>
      <w:r w:rsidR="00AC1116" w:rsidRPr="00C76C84">
        <w:t>) рублей, в том числе НДС 20% в соответствии с Локальным сметным расчетом (Приложение №2);</w:t>
      </w:r>
    </w:p>
    <w:p w:rsidR="00AC1116" w:rsidRPr="00C76C84" w:rsidRDefault="00AC1116" w:rsidP="00AC1116">
      <w:pPr>
        <w:jc w:val="both"/>
      </w:pPr>
      <w:r w:rsidRPr="00C76C84">
        <w:t>Стоимость работ по настоящему договору является окончательной и не может быть увеличена. В указанную в настоящем пункте цену включены все возможные расходы Подрядчика (предвиденные и непредвиденные), в том числе, но не исключительно: стоимость материалов, изделий, конструкций, привлечение механизмов и транспорта, оплату труда, вывоз и утилизацию грунта и строительного мусора, командировочные расходы, а также иные расходы, необходимые для исполнения работ Подрядчика по настоящему договору.</w:t>
      </w:r>
    </w:p>
    <w:p w:rsidR="00AC1116" w:rsidRPr="00C76C84" w:rsidRDefault="00AC1116" w:rsidP="00AC1116">
      <w:pPr>
        <w:jc w:val="both"/>
        <w:rPr>
          <w:color w:val="00B050"/>
        </w:rPr>
      </w:pPr>
      <w:r w:rsidRPr="00C76C84">
        <w:lastRenderedPageBreak/>
        <w:t>Стоимость работ по настоящему Договору</w:t>
      </w:r>
      <w:r w:rsidRPr="00C76C84">
        <w:rPr>
          <w:color w:val="FF0000"/>
        </w:rPr>
        <w:t xml:space="preserve"> </w:t>
      </w:r>
      <w:r w:rsidRPr="00C76C84">
        <w:t>может быть уменьшена, если при приемке работ выяснится, что Подрядчик выполнил меньший объем работ (или) и</w:t>
      </w:r>
      <w:r w:rsidRPr="00C76C84">
        <w:rPr>
          <w:color w:val="00B050"/>
        </w:rPr>
        <w:t xml:space="preserve"> </w:t>
      </w:r>
      <w:r w:rsidRPr="00C76C84">
        <w:t>использовал меньший объем материалов, изделий, конструкций.</w:t>
      </w:r>
    </w:p>
    <w:p w:rsidR="00AC1116" w:rsidRPr="00C76C84" w:rsidRDefault="00AC1116" w:rsidP="00AC1116">
      <w:pPr>
        <w:jc w:val="both"/>
      </w:pPr>
      <w:r w:rsidRPr="00C76C84">
        <w:t xml:space="preserve">2.2. Оплата работ по настоящему Договору осуществляется в следующем порядке: </w:t>
      </w:r>
    </w:p>
    <w:p w:rsidR="00AC1116" w:rsidRPr="00C76C84" w:rsidRDefault="00AC1116" w:rsidP="00AC1116">
      <w:pPr>
        <w:jc w:val="both"/>
      </w:pPr>
      <w:r w:rsidRPr="00C76C84">
        <w:t>2.2.1. Заказчик уплачивает Подрядчику предоплату (аванс) в размере 60% от сто</w:t>
      </w:r>
      <w:r w:rsidR="001220A4">
        <w:t>имости работ, указанной в п.2.1, что составляет … (….</w:t>
      </w:r>
      <w:r w:rsidRPr="00C76C84">
        <w:t xml:space="preserve">) рублей на основании счета на оплату, выставленного Подрядчиком, в течении пяти рабочих дней после согласования Заказчиком проектной </w:t>
      </w:r>
      <w:r w:rsidR="001220A4">
        <w:t>документации, указанной в п.1.1</w:t>
      </w:r>
      <w:r w:rsidRPr="00C76C84">
        <w:t xml:space="preserve">, имеющей положительное заключение негосударственной экспертизы. </w:t>
      </w:r>
    </w:p>
    <w:p w:rsidR="00AC1116" w:rsidRPr="00C76C84" w:rsidRDefault="00AC1116" w:rsidP="00AC1116">
      <w:pPr>
        <w:jc w:val="both"/>
        <w:rPr>
          <w:sz w:val="20"/>
          <w:szCs w:val="20"/>
        </w:rPr>
      </w:pPr>
      <w:r w:rsidRPr="00C76C84">
        <w:t>2.2.2. В течении 30 (тридцати) календарных дней с даты подписания обеими сторонами Акта выполненных работ Заказчик производит окончательную опла</w:t>
      </w:r>
      <w:r w:rsidR="001220A4">
        <w:t xml:space="preserve">ту стоимости выполненных работ </w:t>
      </w:r>
      <w:r w:rsidRPr="00C76C84">
        <w:t xml:space="preserve">за вычетом ранее оплаченных авансов, при этом Подрядчик обязан направить Заказчику счет на оплату.  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/>
          <w:sz w:val="24"/>
        </w:rPr>
      </w:pPr>
      <w:r w:rsidRPr="00C76C84">
        <w:rPr>
          <w:rFonts w:ascii="Times New Roman" w:hAnsi="Times New Roman"/>
          <w:sz w:val="24"/>
        </w:rPr>
        <w:t>2.3. Все платежи по настоящему Договору осуществляются путем перечисления Заказчиком денежных средств на расчетный счет Подрядчика. Днем оплаты считается день списания денежных средств со счета Заказчика.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76C84">
        <w:rPr>
          <w:rFonts w:ascii="Times New Roman" w:hAnsi="Times New Roman" w:cs="Times New Roman"/>
          <w:sz w:val="24"/>
          <w:szCs w:val="24"/>
        </w:rPr>
        <w:t>2.4. Стороны договорились не применять к правоотношениям, урегулиро</w:t>
      </w:r>
      <w:r w:rsidR="001220A4">
        <w:rPr>
          <w:rFonts w:ascii="Times New Roman" w:hAnsi="Times New Roman" w:cs="Times New Roman"/>
          <w:sz w:val="24"/>
          <w:szCs w:val="24"/>
        </w:rPr>
        <w:t xml:space="preserve">ванным настоящим Договором, </w:t>
      </w:r>
      <w:r w:rsidRPr="00C76C84">
        <w:rPr>
          <w:rFonts w:ascii="Times New Roman" w:hAnsi="Times New Roman" w:cs="Times New Roman"/>
          <w:sz w:val="24"/>
          <w:szCs w:val="24"/>
        </w:rPr>
        <w:t xml:space="preserve">положения ст. 317.1 и ст. 823 ГК РФ </w:t>
      </w:r>
    </w:p>
    <w:p w:rsidR="00AC1116" w:rsidRPr="00C76C84" w:rsidRDefault="00AC1116" w:rsidP="00AC1116">
      <w:pPr>
        <w:pStyle w:val="ConsNonformat"/>
        <w:jc w:val="center"/>
        <w:rPr>
          <w:rFonts w:ascii="Times New Roman" w:hAnsi="Times New Roman"/>
          <w:sz w:val="24"/>
        </w:rPr>
      </w:pPr>
    </w:p>
    <w:p w:rsidR="00AC1116" w:rsidRPr="00C76C84" w:rsidRDefault="00AC1116" w:rsidP="00AC1116">
      <w:pPr>
        <w:pStyle w:val="ConsNonformat"/>
        <w:jc w:val="center"/>
        <w:rPr>
          <w:rFonts w:ascii="Times New Roman" w:hAnsi="Times New Roman"/>
          <w:sz w:val="24"/>
        </w:rPr>
      </w:pPr>
      <w:r w:rsidRPr="00C76C84">
        <w:rPr>
          <w:rFonts w:ascii="Times New Roman" w:hAnsi="Times New Roman"/>
          <w:sz w:val="24"/>
        </w:rPr>
        <w:t>3. Права и обязанности сторон</w:t>
      </w:r>
    </w:p>
    <w:p w:rsidR="00AC1116" w:rsidRPr="00C76C84" w:rsidRDefault="00AC1116" w:rsidP="00AC1116">
      <w:pPr>
        <w:pStyle w:val="ConsNonformat"/>
        <w:rPr>
          <w:rFonts w:ascii="Times New Roman" w:hAnsi="Times New Roman"/>
          <w:sz w:val="24"/>
        </w:rPr>
      </w:pPr>
      <w:r w:rsidRPr="00C76C84">
        <w:rPr>
          <w:rFonts w:ascii="Times New Roman" w:hAnsi="Times New Roman"/>
          <w:sz w:val="24"/>
        </w:rPr>
        <w:t>3.1. Обязанности Подрядчика</w:t>
      </w:r>
      <w:r w:rsidRPr="00C76C84">
        <w:rPr>
          <w:sz w:val="24"/>
        </w:rPr>
        <w:t>: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>Подрядчик обязуется качественно и в объеме, пред</w:t>
      </w:r>
      <w:r w:rsidR="001220A4">
        <w:rPr>
          <w:sz w:val="24"/>
        </w:rPr>
        <w:t>усмотренном настоящим договором</w:t>
      </w:r>
      <w:r w:rsidRPr="00C76C84">
        <w:rPr>
          <w:sz w:val="24"/>
        </w:rPr>
        <w:t>, выполнить работы, указанные в п. 1.1 Договора, и сдать результат работы Заказчику в установленный срок.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C76C84">
        <w:rPr>
          <w:sz w:val="24"/>
          <w:szCs w:val="24"/>
        </w:rPr>
        <w:t>Подрядчик обязан до начала выполнения работ застраховать в АО СОГАЗ гражданско-правовую ответственность перед Заказчиком и третьими лицами, которая может наступить в случае причинения вреда Заказчику и (или) третьим лицам вследствие недостатков работ, которые оказывают влияние на безопасность объе</w:t>
      </w:r>
      <w:r w:rsidR="001220A4">
        <w:rPr>
          <w:sz w:val="24"/>
          <w:szCs w:val="24"/>
        </w:rPr>
        <w:t>ктов капитального строительства</w:t>
      </w:r>
      <w:r w:rsidRPr="00C76C84">
        <w:rPr>
          <w:sz w:val="24"/>
          <w:szCs w:val="24"/>
        </w:rPr>
        <w:t xml:space="preserve">, на весь срок действия настоящего договора, в т. ч. на гарантийный срок 60 месяцев с даты подписания обеими сторонами Акта выполненных работ. </w:t>
      </w:r>
    </w:p>
    <w:p w:rsidR="00AC1116" w:rsidRPr="001220A4" w:rsidRDefault="00AC1116" w:rsidP="00AC1116">
      <w:pPr>
        <w:pStyle w:val="ConsNormal"/>
        <w:tabs>
          <w:tab w:val="left" w:pos="360"/>
        </w:tabs>
        <w:ind w:left="720" w:firstLine="0"/>
        <w:jc w:val="both"/>
        <w:rPr>
          <w:sz w:val="24"/>
          <w:szCs w:val="24"/>
        </w:rPr>
      </w:pPr>
      <w:r w:rsidRPr="001220A4">
        <w:rPr>
          <w:sz w:val="24"/>
          <w:szCs w:val="24"/>
        </w:rPr>
        <w:t xml:space="preserve">Выгодоприобретателем по Договору страхования Подрядчик обязан указать Заказчика. Договор страхования должен предусматривать выплату Заказчику страхового возмещения в случае причинения Заказчику и (или) третьим лицам вреда при выполнении на объекте комплекса работ по усилению грунтов оснований части здания с кадастровым номером 56:06:0000000:2007 на участке по производству ПГП (помещения 33-60 в техническом паспорте от 07.12.2015 г.) на заводе по производству гипсового вяжущего, сухих строительных смесей на гипсовой основе, линии ПГП, перлита, сыромола «ВОЛМА-Оренбург», расположенного по адресу: Оренбургская обл., Беляевский район, пос. Дубенский, ул. Заводская, д.1а также в течении действия гарантийного срока - 60 месяцев с даты подписания обеими сторонами акта выполненных работ. </w:t>
      </w:r>
    </w:p>
    <w:p w:rsidR="00AC1116" w:rsidRPr="00C76C84" w:rsidRDefault="00AC1116" w:rsidP="00AC1116">
      <w:pPr>
        <w:pStyle w:val="ConsNormal"/>
        <w:tabs>
          <w:tab w:val="left" w:pos="360"/>
        </w:tabs>
        <w:ind w:left="720" w:firstLine="0"/>
        <w:jc w:val="both"/>
        <w:rPr>
          <w:sz w:val="24"/>
          <w:szCs w:val="24"/>
        </w:rPr>
      </w:pPr>
      <w:r w:rsidRPr="001220A4">
        <w:rPr>
          <w:sz w:val="24"/>
          <w:szCs w:val="24"/>
        </w:rPr>
        <w:t>Действие договора страхования должно распространяться</w:t>
      </w:r>
      <w:r w:rsidRPr="00C76C84">
        <w:rPr>
          <w:sz w:val="24"/>
          <w:szCs w:val="24"/>
        </w:rPr>
        <w:t xml:space="preserve"> также </w:t>
      </w:r>
      <w:r>
        <w:rPr>
          <w:sz w:val="24"/>
          <w:szCs w:val="24"/>
        </w:rPr>
        <w:t xml:space="preserve">в </w:t>
      </w:r>
      <w:r w:rsidRPr="00C76C84">
        <w:rPr>
          <w:sz w:val="24"/>
          <w:szCs w:val="24"/>
        </w:rPr>
        <w:t>с</w:t>
      </w:r>
      <w:r>
        <w:rPr>
          <w:sz w:val="24"/>
          <w:szCs w:val="24"/>
        </w:rPr>
        <w:t>л</w:t>
      </w:r>
      <w:r w:rsidRPr="00C76C84">
        <w:rPr>
          <w:sz w:val="24"/>
          <w:szCs w:val="24"/>
        </w:rPr>
        <w:t>уча</w:t>
      </w:r>
      <w:r>
        <w:rPr>
          <w:sz w:val="24"/>
          <w:szCs w:val="24"/>
        </w:rPr>
        <w:t>и</w:t>
      </w:r>
      <w:r w:rsidRPr="00C76C84">
        <w:rPr>
          <w:sz w:val="24"/>
          <w:szCs w:val="24"/>
        </w:rPr>
        <w:t xml:space="preserve"> причинения Заказчи</w:t>
      </w:r>
      <w:r w:rsidR="001220A4">
        <w:rPr>
          <w:sz w:val="24"/>
          <w:szCs w:val="24"/>
        </w:rPr>
        <w:t xml:space="preserve">ку и (или) третьим лицам вреда </w:t>
      </w:r>
      <w:r w:rsidRPr="00C76C84">
        <w:rPr>
          <w:sz w:val="24"/>
          <w:szCs w:val="24"/>
        </w:rPr>
        <w:t>работниками Подрядчика при исполнении ими трудовых (служебных, должностных) обязанностей.</w:t>
      </w:r>
    </w:p>
    <w:p w:rsidR="00AC1116" w:rsidRPr="00C76C84" w:rsidRDefault="00AC1116" w:rsidP="00AC1116">
      <w:pPr>
        <w:pStyle w:val="ConsNormal"/>
        <w:tabs>
          <w:tab w:val="left" w:pos="360"/>
        </w:tabs>
        <w:ind w:left="720" w:firstLine="0"/>
        <w:jc w:val="both"/>
        <w:rPr>
          <w:sz w:val="24"/>
          <w:szCs w:val="24"/>
        </w:rPr>
      </w:pPr>
      <w:r w:rsidRPr="00C76C84">
        <w:rPr>
          <w:sz w:val="24"/>
          <w:szCs w:val="24"/>
        </w:rPr>
        <w:t>Подрядчик обязуется предварительно согласовать с Заказчиком, как с выгодоприобретателем, проект договора страхования, подписать его исключительно в редакции, согласованной с Заказчиком, и предоставить Заказчику копию подписанного договора страхования в течение 7</w:t>
      </w:r>
      <w:r w:rsidRPr="00C76C84">
        <w:rPr>
          <w:color w:val="0070C0"/>
          <w:sz w:val="24"/>
          <w:szCs w:val="24"/>
        </w:rPr>
        <w:t xml:space="preserve"> </w:t>
      </w:r>
      <w:r w:rsidRPr="00C76C84">
        <w:rPr>
          <w:sz w:val="24"/>
          <w:szCs w:val="24"/>
        </w:rPr>
        <w:t>рабочих дней с даты</w:t>
      </w:r>
      <w:r w:rsidRPr="00C76C84">
        <w:rPr>
          <w:color w:val="00B050"/>
          <w:sz w:val="24"/>
          <w:szCs w:val="24"/>
        </w:rPr>
        <w:t xml:space="preserve"> </w:t>
      </w:r>
      <w:r w:rsidRPr="00C76C84">
        <w:rPr>
          <w:sz w:val="24"/>
          <w:szCs w:val="24"/>
        </w:rPr>
        <w:t>с даты подписания настоящего Договора.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C76C84">
        <w:rPr>
          <w:sz w:val="24"/>
          <w:szCs w:val="24"/>
        </w:rPr>
        <w:t>Подрядчик обязан выполнять работы, указанные в п. 1.1 Договора в соответствии с</w:t>
      </w:r>
      <w:r w:rsidRPr="00C76C84">
        <w:rPr>
          <w:color w:val="FF0000"/>
          <w:sz w:val="24"/>
          <w:szCs w:val="24"/>
        </w:rPr>
        <w:t xml:space="preserve"> </w:t>
      </w:r>
      <w:r w:rsidRPr="00C76C84">
        <w:rPr>
          <w:sz w:val="24"/>
          <w:szCs w:val="24"/>
        </w:rPr>
        <w:t xml:space="preserve">проектной документацией, получившей положительное заключение </w:t>
      </w:r>
      <w:r w:rsidRPr="00C76C84">
        <w:rPr>
          <w:sz w:val="24"/>
          <w:szCs w:val="24"/>
        </w:rPr>
        <w:lastRenderedPageBreak/>
        <w:t>негосударственной экспертизы.  Подрядчик приступает к выполнению строительно-монтажных работ после согласования Заказчиком проектной документации, имеющей положительное заключение экспертизы, при этом полную ответственность за принятые в проектной документации технические и иные решения несет Подрядчик. Согласование проектной документации Заказчиком не отменяет ответственность Подрядчика и не переносит ее полностью или частично на Заказчика.</w:t>
      </w:r>
    </w:p>
    <w:p w:rsidR="00AC1116" w:rsidRPr="00C76C84" w:rsidRDefault="00AC1116" w:rsidP="00AC1116">
      <w:pPr>
        <w:pStyle w:val="ConsNormal"/>
        <w:ind w:left="720"/>
        <w:jc w:val="both"/>
        <w:rPr>
          <w:sz w:val="24"/>
          <w:szCs w:val="24"/>
        </w:rPr>
      </w:pPr>
      <w:r w:rsidRPr="00C76C84">
        <w:rPr>
          <w:sz w:val="24"/>
          <w:szCs w:val="24"/>
        </w:rPr>
        <w:t>В случае если Заказчик направит Подрядчику замечания к проектной документации, Подрядчик обязан устранить их своими силами и за свой счет, в случае необходимости организовать проведение дополнительной (повторной) негосударственной экспертизы измененной проектной документации в течении 5 (пяти) рабочих дней.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>Подрядчик обязан обеспечить производство и качество всех работ в соответствии с действующими нормативными правовыми актами, техническими нормами, настоящим Договором. Подрядчик обязан выполнить все работы с использованием собственного либо арендованного оборудования.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>Подрядчик обязан обеспечить выполнение работ своими силами и средствами, но по необходимости вправе за свой счет привлекать транспортные организации.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>Обеспечить соблюдение требований техники безопасности, охраны труда, экологических норм и правил, согласно требованиям действующего законодательства при проведении работ во исполнении настоящего Договора.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>Подрядчик обязан приступить к выполнению работ, указанных в п. 1.1 Договора в сроки, установленные настоящим Договором и согласованным с Заказчиком графиком производства работ.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>Подрядчик обязан выполнять работы, указанные в п. 1.1 Договора в сроки, установленные настоящим Договором и Графиком производства работ.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>Подрядчик обязан соблюдать требования, содержащиеся в Техническом задании и других исходных данных для выполнения работ, и вправе отступить от них только с согласия Заказчика.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 xml:space="preserve">Подрядчик при выполнении условий настоящего Договора обязан соблюдать Правила </w:t>
      </w:r>
      <w:r w:rsidRPr="00C76C84">
        <w:rPr>
          <w:sz w:val="24"/>
          <w:szCs w:val="24"/>
        </w:rPr>
        <w:t>внутриобъектного</w:t>
      </w:r>
      <w:r w:rsidRPr="00C76C84">
        <w:rPr>
          <w:sz w:val="24"/>
        </w:rPr>
        <w:t xml:space="preserve"> режима Заказчика, с которыми он ознакомился до подписания настоящего Договора, и обеспечить соблюдение своими работниками и иными привлеченными к выполнению работ лицами указанных Правил.</w:t>
      </w:r>
      <w:r w:rsidRPr="00C76C84">
        <w:rPr>
          <w:color w:val="5B9BD5" w:themeColor="accent1"/>
          <w:sz w:val="24"/>
        </w:rPr>
        <w:t xml:space="preserve"> 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 xml:space="preserve">Подрядчик обязан оформить полный комплект исполнительной документации в соответствии с </w:t>
      </w:r>
      <w:bookmarkStart w:id="1" w:name="_Hlk525043270"/>
      <w:r w:rsidRPr="00C76C84">
        <w:rPr>
          <w:sz w:val="24"/>
        </w:rPr>
        <w:t>требованиями действующих нормативных правовых актов, в том числе строительными нормами и правилами</w:t>
      </w:r>
      <w:bookmarkEnd w:id="1"/>
      <w:r w:rsidRPr="00C76C84">
        <w:rPr>
          <w:sz w:val="24"/>
        </w:rPr>
        <w:t xml:space="preserve"> и до подписания Акта выполненных работ передать Заказчику полный комплект исполнительной документации по передаточному акту. Подрядчик также обязан до подписания Акта выполненных работ передать Заказчику паспорта качества, сертификаты качества, соответствия, пожарной безопасности, а также другую документацию, подтверждающую соответствие применяемых материалов, изделий, выполняемых работ требованиям настоящего Договора и ГОСТ, по передаточному акту. 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>При ввозе (вывозе) строительных материалов, изделий, конструкций, оборудования, на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ввозимых/вывозимых товарно-материальных ценностей. Документ должен иметь подпись и печать Подрядчика.</w:t>
      </w:r>
      <w:r w:rsidRPr="00C76C84">
        <w:rPr>
          <w:iCs/>
          <w:sz w:val="24"/>
          <w:szCs w:val="24"/>
        </w:rPr>
        <w:t xml:space="preserve"> При отсутствии указанной выше информации Заказчик вправе запретить ввоз (вывоз) строительных материалов, изделий, конструкций.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>До подписания Акта выполненных работ Подрядчик обязан предоставить Заказчику копии товарных накладных на закупку основных материалов</w:t>
      </w:r>
      <w:r w:rsidRPr="00C76C84">
        <w:rPr>
          <w:iCs/>
          <w:sz w:val="20"/>
          <w:szCs w:val="20"/>
        </w:rPr>
        <w:t xml:space="preserve">, </w:t>
      </w:r>
      <w:r w:rsidRPr="00C76C84">
        <w:rPr>
          <w:iCs/>
          <w:sz w:val="24"/>
          <w:szCs w:val="24"/>
        </w:rPr>
        <w:t xml:space="preserve">протокол </w:t>
      </w:r>
      <w:r w:rsidRPr="00C76C84">
        <w:rPr>
          <w:iCs/>
          <w:sz w:val="24"/>
          <w:szCs w:val="24"/>
        </w:rPr>
        <w:lastRenderedPageBreak/>
        <w:t>испытания образцов заполняемого материала на соответствие заявленной прочности, накладную весовой Заказчика о подтверждении веса ввезенных подрядчиком материалов на территорию.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tabs>
          <w:tab w:val="left" w:pos="360"/>
        </w:tabs>
        <w:jc w:val="both"/>
        <w:rPr>
          <w:sz w:val="24"/>
        </w:rPr>
      </w:pPr>
      <w:r w:rsidRPr="00C76C84">
        <w:rPr>
          <w:sz w:val="24"/>
        </w:rPr>
        <w:t>Подрядчик обязан немедленно известить Заказчика и до получения от него указаний приостановить работы при обнаружении:</w:t>
      </w:r>
    </w:p>
    <w:p w:rsidR="00AC1116" w:rsidRPr="00C76C84" w:rsidRDefault="00AC1116" w:rsidP="00AC1116">
      <w:pPr>
        <w:pStyle w:val="ConsNormal"/>
        <w:ind w:firstLine="540"/>
        <w:jc w:val="both"/>
        <w:rPr>
          <w:sz w:val="24"/>
        </w:rPr>
      </w:pPr>
      <w:r w:rsidRPr="00C76C84">
        <w:rPr>
          <w:sz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AC1116" w:rsidRPr="00C76C84" w:rsidRDefault="00AC1116" w:rsidP="00AC1116">
      <w:pPr>
        <w:pStyle w:val="ConsNormal"/>
        <w:ind w:firstLine="540"/>
        <w:jc w:val="both"/>
        <w:rPr>
          <w:sz w:val="24"/>
        </w:rPr>
      </w:pPr>
      <w:r w:rsidRPr="00C76C84">
        <w:rPr>
          <w:sz w:val="24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AC1116" w:rsidRPr="00C76C84" w:rsidRDefault="00AC1116" w:rsidP="00AC1116">
      <w:pPr>
        <w:pStyle w:val="ConsNormal"/>
        <w:ind w:firstLine="540"/>
        <w:jc w:val="both"/>
        <w:rPr>
          <w:sz w:val="24"/>
        </w:rPr>
      </w:pPr>
      <w:r w:rsidRPr="00C76C84">
        <w:rPr>
          <w:sz w:val="24"/>
        </w:rPr>
        <w:t xml:space="preserve">3.1.16. </w:t>
      </w:r>
      <w:r w:rsidRPr="00C76C84">
        <w:rPr>
          <w:sz w:val="24"/>
          <w:szCs w:val="24"/>
        </w:rPr>
        <w:t>Подрядчик несет ответственность за материалы, оборудование, изделия, конструкции, применяемые при выполнении работ, в том числе за их качество, соответствие технической документации, требованиям СНиПов, ГОСТов, ВСНов и т.п.</w:t>
      </w:r>
    </w:p>
    <w:p w:rsidR="00AC1116" w:rsidRPr="00C76C84" w:rsidRDefault="00AC1116" w:rsidP="00AC1116">
      <w:pPr>
        <w:pStyle w:val="ConsNormal"/>
        <w:numPr>
          <w:ilvl w:val="1"/>
          <w:numId w:val="2"/>
        </w:numPr>
        <w:jc w:val="both"/>
        <w:rPr>
          <w:sz w:val="24"/>
        </w:rPr>
      </w:pPr>
      <w:r w:rsidRPr="00C76C84">
        <w:rPr>
          <w:sz w:val="24"/>
        </w:rPr>
        <w:t>Обязанности Заказчика: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jc w:val="both"/>
        <w:rPr>
          <w:sz w:val="24"/>
          <w:szCs w:val="24"/>
        </w:rPr>
      </w:pPr>
      <w:r w:rsidRPr="00C76C84">
        <w:rPr>
          <w:sz w:val="24"/>
        </w:rPr>
        <w:t>Обеспечить Подрядчику доступ на территорию производства работ в рабочие дни Заказчика с понедельника по пятницу (за исключением праздничных нерабочих дней) с 08 часов до 17 часов местного времени.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jc w:val="both"/>
        <w:rPr>
          <w:sz w:val="24"/>
          <w:szCs w:val="24"/>
        </w:rPr>
      </w:pPr>
      <w:r w:rsidRPr="00C76C84">
        <w:rPr>
          <w:sz w:val="24"/>
          <w:szCs w:val="24"/>
        </w:rPr>
        <w:t>Предоставить помещение для складирования материалов и оборудования;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jc w:val="both"/>
        <w:rPr>
          <w:sz w:val="24"/>
        </w:rPr>
      </w:pPr>
      <w:r w:rsidRPr="00C76C84">
        <w:rPr>
          <w:sz w:val="24"/>
          <w:szCs w:val="24"/>
        </w:rPr>
        <w:t>Предоставить точку подключения электроэнергии 380 В,</w:t>
      </w:r>
      <w:r w:rsidRPr="00C76C84">
        <w:rPr>
          <w:sz w:val="24"/>
        </w:rPr>
        <w:t xml:space="preserve"> с </w:t>
      </w:r>
      <w:r w:rsidRPr="00C76C84">
        <w:rPr>
          <w:sz w:val="24"/>
          <w:szCs w:val="24"/>
        </w:rPr>
        <w:t>автоматом не менее 63А. При этом Подрядчик в течение срока действия настоящего договора компенсирует Заказчику стоимость потребленной электроэнергии в течение 5 (пяти) банковских дней со дня получения от Заказчика соответствующего счета на оплату.</w:t>
      </w:r>
    </w:p>
    <w:p w:rsidR="00AC1116" w:rsidRPr="00C76C84" w:rsidRDefault="00AC1116" w:rsidP="00AC1116">
      <w:pPr>
        <w:pStyle w:val="ConsNormal"/>
        <w:numPr>
          <w:ilvl w:val="2"/>
          <w:numId w:val="2"/>
        </w:numPr>
        <w:jc w:val="both"/>
        <w:rPr>
          <w:sz w:val="24"/>
        </w:rPr>
      </w:pPr>
      <w:r w:rsidRPr="00C76C84">
        <w:rPr>
          <w:sz w:val="24"/>
        </w:rPr>
        <w:t>Заказчик обязуется оплатить выполненные работы в размере, в сроки и в порядке, предусмотренные настоящим договором.</w:t>
      </w:r>
    </w:p>
    <w:p w:rsidR="00AC1116" w:rsidRPr="00C76C84" w:rsidRDefault="00AC1116" w:rsidP="00AC1116">
      <w:pPr>
        <w:pStyle w:val="ConsNormal"/>
        <w:numPr>
          <w:ilvl w:val="1"/>
          <w:numId w:val="2"/>
        </w:numPr>
        <w:jc w:val="both"/>
        <w:rPr>
          <w:sz w:val="24"/>
        </w:rPr>
      </w:pPr>
      <w:r w:rsidRPr="00C76C84">
        <w:rPr>
          <w:sz w:val="24"/>
        </w:rPr>
        <w:t xml:space="preserve">   Права Заказчика: </w:t>
      </w:r>
    </w:p>
    <w:p w:rsidR="00AC1116" w:rsidRPr="00C76C84" w:rsidRDefault="00AC1116" w:rsidP="00AC1116">
      <w:pPr>
        <w:pStyle w:val="ConsNormal"/>
        <w:ind w:left="709" w:firstLine="0"/>
        <w:jc w:val="both"/>
        <w:rPr>
          <w:sz w:val="24"/>
        </w:rPr>
      </w:pPr>
      <w:r w:rsidRPr="00C76C84">
        <w:rPr>
          <w:sz w:val="24"/>
        </w:rPr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:rsidR="00AC1116" w:rsidRPr="00C76C84" w:rsidRDefault="00AC1116" w:rsidP="00AC1116">
      <w:pPr>
        <w:pStyle w:val="ConsNormal"/>
        <w:numPr>
          <w:ilvl w:val="2"/>
          <w:numId w:val="3"/>
        </w:numPr>
        <w:jc w:val="both"/>
        <w:rPr>
          <w:sz w:val="24"/>
        </w:rPr>
      </w:pPr>
      <w:r w:rsidRPr="00C76C84">
        <w:rPr>
          <w:sz w:val="24"/>
          <w:szCs w:val="24"/>
        </w:rPr>
        <w:t>До начала</w:t>
      </w:r>
      <w:r w:rsidRPr="00C76C84">
        <w:rPr>
          <w:sz w:val="24"/>
        </w:rPr>
        <w:t xml:space="preserve"> работ</w:t>
      </w:r>
      <w:r w:rsidRPr="00C76C84">
        <w:rPr>
          <w:sz w:val="24"/>
          <w:szCs w:val="24"/>
        </w:rPr>
        <w:t xml:space="preserve"> по усилению грунтов оснований</w:t>
      </w:r>
      <w:r w:rsidRPr="00C76C84">
        <w:rPr>
          <w:sz w:val="24"/>
        </w:rPr>
        <w:t xml:space="preserve"> Заказчиком </w:t>
      </w:r>
      <w:r w:rsidRPr="00C76C84">
        <w:rPr>
          <w:sz w:val="24"/>
          <w:szCs w:val="24"/>
        </w:rPr>
        <w:t>проводятся исполнительные съемки: а)</w:t>
      </w:r>
      <w:r w:rsidRPr="00C76C84">
        <w:rPr>
          <w:sz w:val="24"/>
        </w:rPr>
        <w:t xml:space="preserve"> положения конструкций </w:t>
      </w:r>
      <w:r w:rsidRPr="00C76C84">
        <w:rPr>
          <w:sz w:val="24"/>
          <w:szCs w:val="24"/>
        </w:rPr>
        <w:t>на усиливаемом участке (геодезическая съемка); б) существующих дефектов, с указанием местоположения повреждений и их размеров на карте дефектов. Съемки</w:t>
      </w:r>
      <w:r w:rsidRPr="00C76C84">
        <w:rPr>
          <w:sz w:val="24"/>
        </w:rPr>
        <w:t xml:space="preserve"> оформляются Актом с </w:t>
      </w:r>
      <w:r w:rsidRPr="00C76C84">
        <w:rPr>
          <w:sz w:val="24"/>
          <w:szCs w:val="24"/>
        </w:rPr>
        <w:t>приложенными планами, схемами, картами</w:t>
      </w:r>
      <w:r w:rsidRPr="00C76C84">
        <w:t xml:space="preserve"> </w:t>
      </w:r>
      <w:r w:rsidRPr="00C76C84">
        <w:rPr>
          <w:sz w:val="24"/>
          <w:szCs w:val="24"/>
        </w:rPr>
        <w:t>существующих</w:t>
      </w:r>
      <w:r w:rsidRPr="00C76C84">
        <w:t xml:space="preserve"> </w:t>
      </w:r>
      <w:r w:rsidRPr="00C76C84">
        <w:rPr>
          <w:sz w:val="24"/>
          <w:szCs w:val="24"/>
        </w:rPr>
        <w:t>дефектов и</w:t>
      </w:r>
      <w:r w:rsidRPr="00C76C84">
        <w:rPr>
          <w:sz w:val="24"/>
        </w:rPr>
        <w:t xml:space="preserve"> подписывается обеими сторонами.</w:t>
      </w:r>
      <w:r w:rsidRPr="00C76C84">
        <w:rPr>
          <w:b/>
          <w:color w:val="5B9BD5" w:themeColor="accent1"/>
          <w:sz w:val="24"/>
          <w:szCs w:val="24"/>
        </w:rPr>
        <w:t xml:space="preserve"> </w:t>
      </w:r>
    </w:p>
    <w:p w:rsidR="00AC1116" w:rsidRPr="00C76C84" w:rsidRDefault="00AC1116" w:rsidP="00AC1116">
      <w:pPr>
        <w:pStyle w:val="ConsNormal"/>
        <w:numPr>
          <w:ilvl w:val="2"/>
          <w:numId w:val="3"/>
        </w:numPr>
        <w:jc w:val="both"/>
        <w:rPr>
          <w:sz w:val="24"/>
        </w:rPr>
      </w:pPr>
      <w:r w:rsidRPr="00C76C84">
        <w:rPr>
          <w:sz w:val="24"/>
        </w:rPr>
        <w:t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от Подрядчика возмещения убытков (в том числе упущенной выгоды). Помимо этого</w:t>
      </w:r>
      <w:r w:rsidRPr="00C76C84">
        <w:rPr>
          <w:sz w:val="24"/>
          <w:szCs w:val="24"/>
        </w:rPr>
        <w:t>,</w:t>
      </w:r>
      <w:r w:rsidRPr="00C76C84">
        <w:rPr>
          <w:sz w:val="24"/>
        </w:rPr>
        <w:t xml:space="preserve"> Подрядчик обязан уплатить Заказчику штраф в размере 0,1% от стоимости работ по Договору за каждый день просрочки.</w:t>
      </w:r>
    </w:p>
    <w:p w:rsidR="00AC1116" w:rsidRPr="00C76C84" w:rsidRDefault="00AC1116" w:rsidP="00AC1116">
      <w:pPr>
        <w:pStyle w:val="ConsNormal"/>
        <w:numPr>
          <w:ilvl w:val="2"/>
          <w:numId w:val="3"/>
        </w:numPr>
        <w:jc w:val="both"/>
        <w:rPr>
          <w:sz w:val="24"/>
        </w:rPr>
      </w:pPr>
      <w:r w:rsidRPr="00C76C84">
        <w:rPr>
          <w:sz w:val="24"/>
        </w:rPr>
        <w:t>Если во время выполнения работы станет очевидным</w:t>
      </w:r>
      <w:r w:rsidRPr="00C76C84">
        <w:rPr>
          <w:sz w:val="24"/>
          <w:szCs w:val="24"/>
        </w:rPr>
        <w:t>, согласно проведенным дополнительным обследованиям, при необходимости, со стороны Заказчика</w:t>
      </w:r>
      <w:r w:rsidRPr="00C76C84">
        <w:rPr>
          <w:sz w:val="24"/>
        </w:rPr>
        <w:t>, что она не будет выполнена надлежащим образом в установленные сроки, Заказчик вправе отказаться от настоящего договора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 выгоды).</w:t>
      </w:r>
      <w:r w:rsidRPr="00C76C84">
        <w:rPr>
          <w:sz w:val="24"/>
          <w:szCs w:val="24"/>
        </w:rPr>
        <w:t xml:space="preserve"> </w:t>
      </w:r>
    </w:p>
    <w:p w:rsidR="00AC1116" w:rsidRPr="00C76C84" w:rsidRDefault="00AC1116" w:rsidP="00AC1116">
      <w:pPr>
        <w:pStyle w:val="ConsNormal"/>
        <w:numPr>
          <w:ilvl w:val="2"/>
          <w:numId w:val="3"/>
        </w:numPr>
        <w:jc w:val="both"/>
        <w:rPr>
          <w:sz w:val="24"/>
        </w:rPr>
      </w:pPr>
      <w:r w:rsidRPr="00C76C84">
        <w:rPr>
          <w:sz w:val="24"/>
        </w:rPr>
        <w:t>Заказчик вправе не принять работу ес</w:t>
      </w:r>
      <w:r w:rsidR="00F00F5C">
        <w:rPr>
          <w:sz w:val="24"/>
        </w:rPr>
        <w:t>ли не выполнены условия п.5.1.</w:t>
      </w:r>
      <w:r w:rsidRPr="00C76C84">
        <w:rPr>
          <w:sz w:val="24"/>
        </w:rPr>
        <w:t xml:space="preserve"> настоящего договора, до устранения несоответствия.</w:t>
      </w:r>
    </w:p>
    <w:p w:rsidR="00AC1116" w:rsidRPr="00C76C84" w:rsidRDefault="00AC1116" w:rsidP="00AC1116">
      <w:pPr>
        <w:pStyle w:val="ConsNormal"/>
        <w:ind w:left="720" w:firstLine="0"/>
        <w:jc w:val="both"/>
        <w:rPr>
          <w:sz w:val="24"/>
          <w:szCs w:val="24"/>
        </w:rPr>
      </w:pPr>
    </w:p>
    <w:p w:rsidR="00AC1116" w:rsidRPr="00C76C84" w:rsidRDefault="00AC1116" w:rsidP="00AC1116">
      <w:pPr>
        <w:pStyle w:val="ConsNormal"/>
        <w:ind w:firstLine="0"/>
        <w:jc w:val="center"/>
        <w:rPr>
          <w:sz w:val="24"/>
        </w:rPr>
      </w:pPr>
      <w:r w:rsidRPr="00C76C84">
        <w:rPr>
          <w:sz w:val="24"/>
        </w:rPr>
        <w:t>4. Сроки выполнения работ</w:t>
      </w:r>
    </w:p>
    <w:p w:rsidR="00AC1116" w:rsidRPr="003533F7" w:rsidRDefault="00AC1116" w:rsidP="00AC1116">
      <w:pPr>
        <w:pStyle w:val="ConsNormal"/>
        <w:ind w:firstLine="0"/>
        <w:jc w:val="both"/>
        <w:rPr>
          <w:sz w:val="24"/>
        </w:rPr>
      </w:pPr>
      <w:r w:rsidRPr="003533F7">
        <w:rPr>
          <w:sz w:val="24"/>
        </w:rPr>
        <w:t xml:space="preserve">4.1. Сроки выполнения работ по настоящему договору: </w:t>
      </w:r>
    </w:p>
    <w:p w:rsidR="00AC1116" w:rsidRPr="003533F7" w:rsidRDefault="00AC1116" w:rsidP="00AC1116">
      <w:pPr>
        <w:pStyle w:val="ConsNormal"/>
        <w:ind w:firstLine="0"/>
        <w:jc w:val="both"/>
        <w:rPr>
          <w:sz w:val="24"/>
          <w:szCs w:val="24"/>
        </w:rPr>
      </w:pPr>
      <w:r w:rsidRPr="003533F7">
        <w:rPr>
          <w:sz w:val="24"/>
        </w:rPr>
        <w:lastRenderedPageBreak/>
        <w:t>4.1</w:t>
      </w:r>
      <w:r w:rsidR="001220A4">
        <w:rPr>
          <w:sz w:val="24"/>
        </w:rPr>
        <w:t xml:space="preserve">.1. Подрядчик обязан завершить </w:t>
      </w:r>
      <w:r w:rsidRPr="003533F7">
        <w:rPr>
          <w:sz w:val="24"/>
          <w:szCs w:val="24"/>
        </w:rPr>
        <w:t>разработку проектной документации и направить ее в специализированную организацию для проведения негосударственной экспертизы не позднее десятого рабочего дня со дня подписания настоящего Договора;</w:t>
      </w:r>
    </w:p>
    <w:p w:rsidR="00AC1116" w:rsidRPr="003533F7" w:rsidRDefault="00AC1116" w:rsidP="00AC1116">
      <w:pPr>
        <w:pStyle w:val="ConsNormal"/>
        <w:ind w:firstLine="0"/>
        <w:jc w:val="both"/>
        <w:rPr>
          <w:sz w:val="24"/>
          <w:szCs w:val="24"/>
        </w:rPr>
      </w:pPr>
      <w:r w:rsidRPr="003533F7">
        <w:rPr>
          <w:sz w:val="24"/>
          <w:szCs w:val="24"/>
        </w:rPr>
        <w:t>4.1.2. Подрядчик</w:t>
      </w:r>
      <w:r w:rsidR="001220A4">
        <w:rPr>
          <w:sz w:val="24"/>
          <w:szCs w:val="24"/>
        </w:rPr>
        <w:t xml:space="preserve"> обязан предоставить Заказчику </w:t>
      </w:r>
      <w:r w:rsidRPr="003533F7">
        <w:rPr>
          <w:sz w:val="24"/>
          <w:szCs w:val="24"/>
        </w:rPr>
        <w:t>положительное заключение негосударственной экспертизы проектной документации и саму проектную документацию для согласования не позднее двадцатого рабочего дня   со дня подписания настоящего Договора;</w:t>
      </w:r>
    </w:p>
    <w:p w:rsidR="00AC1116" w:rsidRPr="00707239" w:rsidRDefault="00AC1116" w:rsidP="00AC1116">
      <w:pPr>
        <w:pStyle w:val="ConsNormal"/>
        <w:ind w:firstLine="0"/>
        <w:jc w:val="both"/>
        <w:rPr>
          <w:sz w:val="24"/>
        </w:rPr>
      </w:pPr>
      <w:r w:rsidRPr="003533F7">
        <w:rPr>
          <w:sz w:val="24"/>
          <w:szCs w:val="24"/>
        </w:rPr>
        <w:t xml:space="preserve">4.1.3. Подрядчик обязан завершить все работы, предусмотренные настоящим Договором и передать результат работы по Акту выполненных Заказчику не позднее пятнадцатого рабочего дня с даты списания со счета Заказчика аванса, предусмотренного п.2.2.1 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</w:p>
    <w:p w:rsidR="00AC1116" w:rsidRPr="00C76C84" w:rsidRDefault="00AC1116" w:rsidP="00AC1116">
      <w:pPr>
        <w:pStyle w:val="ConsNormal"/>
        <w:ind w:firstLine="0"/>
        <w:jc w:val="center"/>
        <w:rPr>
          <w:sz w:val="24"/>
        </w:rPr>
      </w:pPr>
      <w:r w:rsidRPr="00C76C84">
        <w:rPr>
          <w:sz w:val="24"/>
        </w:rPr>
        <w:t>5. Порядок сдачи и приемки работ</w:t>
      </w:r>
    </w:p>
    <w:p w:rsidR="00AC1116" w:rsidRPr="00C76C84" w:rsidRDefault="00AC1116" w:rsidP="00AC1116">
      <w:pPr>
        <w:pStyle w:val="ConsNormal"/>
        <w:jc w:val="both"/>
        <w:rPr>
          <w:sz w:val="24"/>
        </w:rPr>
      </w:pPr>
      <w:r w:rsidRPr="003533F7">
        <w:rPr>
          <w:rFonts w:eastAsia="Times New Roman"/>
          <w:iCs/>
          <w:sz w:val="24"/>
          <w:szCs w:val="24"/>
        </w:rPr>
        <w:t>5.1.  После выполнения Подрядчиком работ по усилению грунтов оснований Заказчиком проводятся исполнительные съемки: а) положения конструкций на усиливаемом участке (геодезическая съемка); б) существующих дефектов, с указанием местоположения повреждений и их размеров на карте дефектов. Съемки оформляются Актом с</w:t>
      </w:r>
      <w:r w:rsidRPr="003533F7">
        <w:rPr>
          <w:sz w:val="24"/>
        </w:rPr>
        <w:t xml:space="preserve"> </w:t>
      </w:r>
      <w:r w:rsidRPr="003533F7">
        <w:rPr>
          <w:sz w:val="24"/>
          <w:szCs w:val="24"/>
        </w:rPr>
        <w:t>приложенными планами, схемами, картами</w:t>
      </w:r>
      <w:r w:rsidRPr="003533F7">
        <w:t xml:space="preserve"> </w:t>
      </w:r>
      <w:r w:rsidRPr="003533F7">
        <w:rPr>
          <w:sz w:val="24"/>
          <w:szCs w:val="24"/>
        </w:rPr>
        <w:t>существующих</w:t>
      </w:r>
      <w:r w:rsidRPr="003533F7">
        <w:t xml:space="preserve"> </w:t>
      </w:r>
      <w:r w:rsidRPr="003533F7">
        <w:rPr>
          <w:sz w:val="24"/>
          <w:szCs w:val="24"/>
        </w:rPr>
        <w:t>дефектов и</w:t>
      </w:r>
      <w:r w:rsidRPr="003533F7">
        <w:rPr>
          <w:sz w:val="24"/>
        </w:rPr>
        <w:t xml:space="preserve"> подписывается обеими сторонами.</w:t>
      </w:r>
      <w:r w:rsidRPr="00C76C84">
        <w:rPr>
          <w:b/>
          <w:color w:val="5B9BD5" w:themeColor="accent1"/>
          <w:sz w:val="24"/>
          <w:szCs w:val="24"/>
        </w:rPr>
        <w:t xml:space="preserve"> </w:t>
      </w:r>
    </w:p>
    <w:p w:rsidR="00AC1116" w:rsidRPr="003533F7" w:rsidRDefault="00AC1116" w:rsidP="00AC1116">
      <w:pPr>
        <w:pStyle w:val="a4"/>
        <w:tabs>
          <w:tab w:val="left" w:pos="360"/>
        </w:tabs>
        <w:ind w:left="0"/>
        <w:jc w:val="both"/>
      </w:pPr>
      <w:r w:rsidRPr="003533F7">
        <w:t xml:space="preserve">           </w:t>
      </w:r>
      <w:r w:rsidRPr="003533F7">
        <w:rPr>
          <w:iCs/>
        </w:rPr>
        <w:t>Техническое состояние здания</w:t>
      </w:r>
      <w:r w:rsidRPr="003533F7">
        <w:t xml:space="preserve"> с кадастровым номером 56:06:0000000:2007, </w:t>
      </w:r>
      <w:r w:rsidRPr="003533F7">
        <w:rPr>
          <w:iCs/>
        </w:rPr>
        <w:t xml:space="preserve"> его элементов, несущих и ограждающих строительных конструкций</w:t>
      </w:r>
      <w:r w:rsidRPr="003533F7">
        <w:t xml:space="preserve"> части здания с кадастровым номером 56:06:0000000:2007 на участке по производству ПГП (помещения 33-60 в техническом паспорте от 07.12.2015 г.) на заводе по производству гипсового вяжущего, сухих строительных смесей на гипсовой основе, линии ПГП, перлита, сыромола «ВОЛМА-Оренбург», расположенного по адресу: Оренбургская обл., Беляевский район, пос. Дубенский, ул. Заводская, д.1</w:t>
      </w:r>
      <w:r w:rsidRPr="003533F7">
        <w:rPr>
          <w:iCs/>
        </w:rPr>
        <w:t xml:space="preserve">и оборудования </w:t>
      </w:r>
      <w:r w:rsidRPr="003533F7">
        <w:t xml:space="preserve">линии производства ПГП </w:t>
      </w:r>
      <w:r w:rsidRPr="003533F7">
        <w:rPr>
          <w:iCs/>
        </w:rPr>
        <w:t>после работ, проведенных Подрядчиком, не должно ухудшится  по сравнению с параметрами, зафиксированными в Акте, указанном в п.3.3.1.(вертикальные и горизонтальные отклонения и другие эксплуатационные параметры строительных конструкций и оборудования, а также параметры существующих дефектов не должны измениться по сравнению с замерами, выполненными до начала усиления грунта оснований, не должны появиться новые дефекты (трансформации конструкций, трещины, разломы и т.п.)</w:t>
      </w:r>
      <w:r w:rsidRPr="003533F7">
        <w:t>. В случае если в результате исполнительных съемок после проведения работ Подрядчиком будет обнаружено, что отклонения от параметров, зафиксированных в Акте, указанном в п.3.3.1, больше допустимых погрешностей, указанных в Приложении №1, и (или) появились новые дефекты (трансформации конструкций, трещины, разломы и т.п.), Заказчик вправе не принимать работы, а Подрядчик обязан возвратить полученные авансы по Договору в течении 5 (пяти) банковских дней с даты направления ему Заказчиком требования о возврате авансов.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/>
          <w:color w:val="000000" w:themeColor="text1"/>
          <w:sz w:val="24"/>
        </w:rPr>
      </w:pPr>
      <w:r w:rsidRPr="00C76C84">
        <w:rPr>
          <w:rFonts w:ascii="Times New Roman" w:hAnsi="Times New Roman"/>
          <w:sz w:val="24"/>
        </w:rPr>
        <w:t>5.2. Не позднее 5 (пяти) рабочих дней с момента подписания обеими сто</w:t>
      </w:r>
      <w:r w:rsidR="001220A4">
        <w:rPr>
          <w:rFonts w:ascii="Times New Roman" w:hAnsi="Times New Roman"/>
          <w:sz w:val="24"/>
        </w:rPr>
        <w:t>ронами Акта, указанного в п.5.1</w:t>
      </w:r>
      <w:r w:rsidRPr="00C76C84">
        <w:rPr>
          <w:rFonts w:ascii="Times New Roman" w:hAnsi="Times New Roman"/>
          <w:sz w:val="24"/>
        </w:rPr>
        <w:t xml:space="preserve">, Подрядчик представляет Заказчику два экземпляра Акта выполненных работ </w:t>
      </w:r>
      <w:r w:rsidRPr="00C76C84">
        <w:rPr>
          <w:rFonts w:ascii="Times New Roman" w:hAnsi="Times New Roman"/>
          <w:color w:val="000000" w:themeColor="text1"/>
          <w:sz w:val="24"/>
        </w:rPr>
        <w:t xml:space="preserve">по форме КС-2, </w:t>
      </w:r>
      <w:r w:rsidRPr="00C76C84">
        <w:rPr>
          <w:rFonts w:ascii="Times New Roman" w:hAnsi="Times New Roman" w:cs="Times New Roman"/>
          <w:iCs/>
          <w:sz w:val="24"/>
          <w:szCs w:val="24"/>
        </w:rPr>
        <w:t>комплект исполнительной документации,</w:t>
      </w:r>
      <w:r w:rsidRPr="00C76C84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</w:t>
      </w:r>
      <w:r w:rsidRPr="00C76C84">
        <w:rPr>
          <w:rFonts w:ascii="Times New Roman" w:hAnsi="Times New Roman"/>
          <w:color w:val="000000" w:themeColor="text1"/>
          <w:sz w:val="24"/>
        </w:rPr>
        <w:t>справки о стоимости работ по форме КС-3, один экземпляр счета-фактуры. До момента направления Заказчику Акта выполненных работ Подрядчик должен передать Заказчику по передаточным актам полный комплект исполнительной документации, сертификаты, паспорта качества, инструкции по применению на материалы, конструкции и прочее. В случае отсутствия какого-либо из указанных документов Заказчик вправе возвратить Подрядчику Акт выполненных работ без подписания.</w:t>
      </w:r>
    </w:p>
    <w:p w:rsidR="00AC1116" w:rsidRPr="00C76C84" w:rsidRDefault="00AC1116" w:rsidP="00AC1116">
      <w:pPr>
        <w:jc w:val="both"/>
      </w:pPr>
      <w:r w:rsidRPr="00C76C84">
        <w:t xml:space="preserve"> Заказчик в течение 5 (пяти) рабочих дней со дня получения акта приема-передачи работ обязан подписать Акт выполненных работ и направить Подрядчику один экземпляр подписанного акта, или направить Подрядчику мотивированный письменный отказ от приемки работ и (или) подписания акта. </w:t>
      </w:r>
    </w:p>
    <w:p w:rsidR="00AC1116" w:rsidRPr="00C76C84" w:rsidRDefault="00AC1116" w:rsidP="00AC1116">
      <w:pPr>
        <w:jc w:val="both"/>
      </w:pPr>
      <w:r w:rsidRPr="00C76C84">
        <w:lastRenderedPageBreak/>
        <w:t>5.3. В случае направления Заказчиком мотивированного письменного отказа от приемки работ и (или) подписания акта Подрядчик обязан устранить замечания в течении 7 (семи) рабочих дней. После этого процедура приемки работ осуществляется в соответствии с п.5.1-5.3. Договора.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>5.4. В случае досрочного выполнения работ Подрядчиком Заказчик вправе досрочно принять и оплатить работы.</w:t>
      </w:r>
    </w:p>
    <w:p w:rsidR="00AC1116" w:rsidRPr="00C76C84" w:rsidRDefault="00AC1116" w:rsidP="00AC1116">
      <w:pPr>
        <w:pStyle w:val="ConsNormal"/>
        <w:ind w:firstLine="0"/>
        <w:jc w:val="center"/>
        <w:rPr>
          <w:sz w:val="24"/>
        </w:rPr>
      </w:pPr>
    </w:p>
    <w:p w:rsidR="00AC1116" w:rsidRPr="00C76C84" w:rsidRDefault="00AC1116" w:rsidP="00AC1116">
      <w:pPr>
        <w:pStyle w:val="ConsNormal"/>
        <w:ind w:firstLine="0"/>
        <w:jc w:val="center"/>
        <w:rPr>
          <w:sz w:val="24"/>
        </w:rPr>
      </w:pPr>
      <w:r w:rsidRPr="00C76C84">
        <w:rPr>
          <w:sz w:val="24"/>
        </w:rPr>
        <w:t>6. Ответственность сторон. Риски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>6.1. Сторона, нарушившая договор, обязана возместить другой стороне причиненные таким нарушением убытки.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 xml:space="preserve">6.2. Подрядчик, предоставивший материалы и оборудование, отвечает за их соответствие настоящему Договору, государственным стандартам и техническим условиям и несет риск убытков, связанных с их ненадлежащим качеством. В случае если будет установлено, что Подрядчик применил материалы, не соответствующие указанным требованиям, Подрядчик обязан за свой счет без увеличения стоимости работ по настоящему Договору заменить материалы на надлежащие и в случае необходимости переделать работу с применением надлежащих материалов. В случае если Подрядчик откажется заменить материалы и (или) переделать работу, Заказчик вправе не принимать работу, а Подрядчик обязан вернуть все авансы, полученные от Заказчика. 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>6.3. Подрядчик несет ответственность перед Заказчиком и третьими лицами за качество выполненных им работ.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 xml:space="preserve">6.4. Все риски гибели результата выполненных работ, материалов до момента приемки работ Заказчиком несет Подрядчик. 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>6.5. В случаях, когда работы выполнены Подрядчиком с отступлениями от настоящего договора,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 выбору:</w:t>
      </w:r>
    </w:p>
    <w:p w:rsidR="00AC1116" w:rsidRPr="00C76C84" w:rsidRDefault="00AC1116" w:rsidP="00AC1116">
      <w:pPr>
        <w:pStyle w:val="ConsNormal"/>
        <w:numPr>
          <w:ilvl w:val="0"/>
          <w:numId w:val="1"/>
        </w:numPr>
        <w:jc w:val="both"/>
        <w:rPr>
          <w:sz w:val="24"/>
        </w:rPr>
      </w:pPr>
      <w:r w:rsidRPr="00C76C84">
        <w:rPr>
          <w:sz w:val="24"/>
        </w:rPr>
        <w:t>Потребовать от Подрядчика безвозмездного устранения недостатков. В этом случае Подрядчик обязан устранить недостатки в течение 30 дней со дня поступления претензии от Заказчика.</w:t>
      </w:r>
    </w:p>
    <w:p w:rsidR="00AC1116" w:rsidRPr="00C76C84" w:rsidRDefault="00AC1116" w:rsidP="00AC1116">
      <w:pPr>
        <w:pStyle w:val="ConsNormal"/>
        <w:numPr>
          <w:ilvl w:val="0"/>
          <w:numId w:val="1"/>
        </w:numPr>
        <w:jc w:val="both"/>
        <w:rPr>
          <w:sz w:val="24"/>
        </w:rPr>
      </w:pPr>
      <w:r w:rsidRPr="00C76C84">
        <w:rPr>
          <w:sz w:val="24"/>
        </w:rPr>
        <w:t>Потребовать от Подрядчика соразмерного уменьшения установленной за работу цены.</w:t>
      </w:r>
    </w:p>
    <w:p w:rsidR="00AC1116" w:rsidRPr="00C76C84" w:rsidRDefault="00AC1116" w:rsidP="00AC1116">
      <w:pPr>
        <w:pStyle w:val="ConsNormal"/>
        <w:numPr>
          <w:ilvl w:val="0"/>
          <w:numId w:val="1"/>
        </w:numPr>
        <w:jc w:val="both"/>
        <w:rPr>
          <w:sz w:val="24"/>
        </w:rPr>
      </w:pPr>
      <w:r w:rsidRPr="00C76C84">
        <w:rPr>
          <w:sz w:val="24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AC1116" w:rsidRPr="00C76C84" w:rsidRDefault="00AC1116" w:rsidP="00AC1116">
      <w:pPr>
        <w:pStyle w:val="ConsNormal"/>
        <w:numPr>
          <w:ilvl w:val="0"/>
          <w:numId w:val="1"/>
        </w:numPr>
        <w:jc w:val="both"/>
        <w:rPr>
          <w:sz w:val="24"/>
        </w:rPr>
      </w:pPr>
      <w:r w:rsidRPr="00C76C84">
        <w:rPr>
          <w:sz w:val="24"/>
        </w:rPr>
        <w:t>Отказаться от оплаты услуг Подрядчика по настоящему Договору и потребовать возмещения убытков (в т.</w:t>
      </w:r>
      <w:r w:rsidR="001220A4">
        <w:rPr>
          <w:sz w:val="24"/>
        </w:rPr>
        <w:t xml:space="preserve"> </w:t>
      </w:r>
      <w:r w:rsidRPr="00C76C84">
        <w:rPr>
          <w:sz w:val="24"/>
        </w:rPr>
        <w:t>ч. упущенной выгоды).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>6.6. В случае нарушения Стороной сроков исполнения обязательств по настоящему договору, Сторона, чьи права были нарушены, вправе потребовать уплаты пени от нарушившей стороны в размере 0,1 % за каждый день просрочки от стоимости просроченного к исполнению обязательства.</w:t>
      </w:r>
      <w:r w:rsidRPr="00C76C84">
        <w:rPr>
          <w:color w:val="5B9BD5" w:themeColor="accent1"/>
          <w:sz w:val="24"/>
        </w:rPr>
        <w:t xml:space="preserve"> </w:t>
      </w:r>
      <w:r w:rsidRPr="00C76C84">
        <w:rPr>
          <w:sz w:val="24"/>
        </w:rPr>
        <w:t>При этом Стороны договорились, что пеня не начисляется и не уплачивается при просрочке Заказчиком уплаты аванса (авансовых платежей).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>6.7. За ущерб, причиненный Заказчику, третьим лицам в процессе выполнения работ, а также вследствие их выполнения отвечает Подрядчик.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>6.8. Возмещение убытков не освобождают сторону, нарушившую договор, от исполнения своих обязательств в натуре.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>6.9. 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 без разрешения (патента) на работу (если наличие такого разрешения (патента) предусмотрено законодательством) и (или) не прошедших миграционный учет, ответственность несет Подрядчик.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707239">
        <w:rPr>
          <w:sz w:val="24"/>
        </w:rPr>
        <w:t>6.10. Подрядчик уплачивает установленные Правилами внутриобъектного режима</w:t>
      </w:r>
      <w:r w:rsidRPr="00426A49">
        <w:rPr>
          <w:sz w:val="24"/>
        </w:rPr>
        <w:t xml:space="preserve"> Заказчика </w:t>
      </w:r>
      <w:r w:rsidRPr="00707239">
        <w:rPr>
          <w:sz w:val="24"/>
        </w:rPr>
        <w:t xml:space="preserve">штрафные санкции в течение 5 дней с момента получения уведомления </w:t>
      </w:r>
      <w:r w:rsidRPr="00707239">
        <w:rPr>
          <w:sz w:val="24"/>
        </w:rPr>
        <w:lastRenderedPageBreak/>
        <w:t>Заказчика о состоявшемся нарушении с приложением копий документов, подтверждающих факт нарушения.</w:t>
      </w:r>
    </w:p>
    <w:p w:rsidR="00AC1116" w:rsidRPr="00C76C84" w:rsidRDefault="00AC1116" w:rsidP="00AC1116">
      <w:pPr>
        <w:jc w:val="both"/>
      </w:pPr>
      <w:r w:rsidRPr="00C76C84">
        <w:t>6.11. 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вычетах, возмещении Заказчику, в сумме доначисленного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:rsidR="00AC1116" w:rsidRPr="00C76C84" w:rsidRDefault="00AC1116" w:rsidP="00AC1116">
      <w:pPr>
        <w:pStyle w:val="ConsNormal"/>
        <w:ind w:firstLine="0"/>
        <w:jc w:val="both"/>
        <w:rPr>
          <w:color w:val="5B9BD5" w:themeColor="accent1"/>
          <w:sz w:val="24"/>
        </w:rPr>
      </w:pPr>
      <w:r w:rsidRPr="00C76C84">
        <w:rPr>
          <w:sz w:val="24"/>
        </w:rPr>
        <w:t xml:space="preserve">           Стороны договорились о том, что документом, подтверждающим возникновение оснований для уплаты Подрядчиком Заказчику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Заказчику соответствующих сумм НДС, о начислении пени, о привлечении Заказчика к налоговой ответственности в связи с неуплатой соответствующей суммы НДС), а в случае предъявления Подрядчиком мотивированного возражения в отношении решения налогового органа - вступившее в законную силу решение суда.</w:t>
      </w:r>
      <w:r w:rsidRPr="00C76C84">
        <w:rPr>
          <w:color w:val="5B9BD5" w:themeColor="accent1"/>
          <w:sz w:val="24"/>
        </w:rPr>
        <w:t xml:space="preserve">  </w:t>
      </w:r>
    </w:p>
    <w:p w:rsidR="00AC1116" w:rsidRPr="00C76C84" w:rsidRDefault="00AC1116" w:rsidP="00AC1116">
      <w:pPr>
        <w:pStyle w:val="ConsNormal"/>
        <w:ind w:firstLine="0"/>
        <w:jc w:val="center"/>
        <w:rPr>
          <w:sz w:val="24"/>
        </w:rPr>
      </w:pPr>
    </w:p>
    <w:p w:rsidR="00AC1116" w:rsidRPr="00C76C84" w:rsidRDefault="00AC1116" w:rsidP="00AC1116">
      <w:pPr>
        <w:pStyle w:val="ConsNormal"/>
        <w:ind w:firstLine="0"/>
        <w:jc w:val="center"/>
        <w:rPr>
          <w:sz w:val="24"/>
        </w:rPr>
      </w:pPr>
      <w:r w:rsidRPr="00C76C84">
        <w:rPr>
          <w:sz w:val="24"/>
        </w:rPr>
        <w:t>7. Прочие условия. Гарантия.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/>
          <w:sz w:val="24"/>
        </w:rPr>
      </w:pPr>
      <w:r w:rsidRPr="00C76C84">
        <w:rPr>
          <w:rFonts w:ascii="Times New Roman" w:hAnsi="Times New Roman"/>
          <w:sz w:val="24"/>
        </w:rPr>
        <w:t>7.1 Гарантии качества распространяются на все конструктивные элементы, материалы и работы, выполненные Подрядчиком по настоящему договору. В течении всего гарантийного срока результат работ по настоящему договору должен сохранять свои эксплуатационные свойства, в том числе возможность использования его для целей, указанных в Договоре</w:t>
      </w:r>
      <w:r w:rsidRPr="00C76C84">
        <w:rPr>
          <w:rFonts w:ascii="Times New Roman" w:hAnsi="Times New Roman"/>
          <w:color w:val="FF0000"/>
          <w:sz w:val="24"/>
        </w:rPr>
        <w:t xml:space="preserve"> </w:t>
      </w:r>
      <w:r w:rsidRPr="00C76C84">
        <w:rPr>
          <w:rFonts w:ascii="Times New Roman" w:hAnsi="Times New Roman"/>
          <w:sz w:val="24"/>
        </w:rPr>
        <w:t xml:space="preserve">без каких-либо ограничений, соответствовать требованиям </w:t>
      </w:r>
      <w:r w:rsidRPr="00C76C84">
        <w:rPr>
          <w:rFonts w:ascii="Times New Roman" w:hAnsi="Times New Roman" w:cs="Times New Roman"/>
          <w:sz w:val="24"/>
          <w:szCs w:val="24"/>
        </w:rPr>
        <w:t>действующей нормативно-технической документацией</w:t>
      </w:r>
      <w:r w:rsidRPr="00C76C84">
        <w:rPr>
          <w:rFonts w:ascii="Times New Roman" w:hAnsi="Times New Roman"/>
          <w:sz w:val="24"/>
        </w:rPr>
        <w:t>.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6C84">
        <w:rPr>
          <w:rFonts w:ascii="Times New Roman" w:hAnsi="Times New Roman"/>
          <w:sz w:val="24"/>
        </w:rPr>
        <w:t>7.2. Гарантийный срок на работы по настоящему договору устанавливается 60 месяцев с даты подписания обеими сторонами акта выполненных работ (форма КС-2</w:t>
      </w:r>
      <w:r w:rsidRPr="00C76C84">
        <w:rPr>
          <w:rFonts w:ascii="Times New Roman" w:hAnsi="Times New Roman" w:cs="Times New Roman"/>
          <w:iCs/>
          <w:sz w:val="24"/>
          <w:szCs w:val="24"/>
        </w:rPr>
        <w:t>,). В течении всего гарантийного срока результат работ, выполненных Подрядчиком</w:t>
      </w:r>
      <w:r w:rsidRPr="003533F7">
        <w:rPr>
          <w:rFonts w:ascii="Times New Roman" w:hAnsi="Times New Roman" w:cs="Times New Roman"/>
          <w:iCs/>
          <w:sz w:val="24"/>
          <w:szCs w:val="24"/>
        </w:rPr>
        <w:t>,</w:t>
      </w:r>
      <w:r w:rsidRPr="00C76C84">
        <w:rPr>
          <w:rFonts w:ascii="Times New Roman" w:hAnsi="Times New Roman" w:cs="Times New Roman"/>
          <w:iCs/>
          <w:sz w:val="24"/>
          <w:szCs w:val="24"/>
        </w:rPr>
        <w:t xml:space="preserve"> должен соответствовать цели, указанной в пункте 1.1. Договора. Подрядчик гарантирует, что техническое состояние строительных конструкций и оборудования после приемки работ по усилению грунтов основания не должно ухудшаться по сравнению с результатами исполнительных съемок, выполненных после завершения работ в соответствии с п. 5.1. Договора (вертикальные и горизонтальные отклонения строительных конструкций и параметры существующих дефектов (</w:t>
      </w:r>
      <w:r w:rsidRPr="003533F7">
        <w:rPr>
          <w:rFonts w:ascii="Times New Roman" w:hAnsi="Times New Roman" w:cs="Times New Roman"/>
          <w:iCs/>
          <w:sz w:val="24"/>
          <w:szCs w:val="24"/>
        </w:rPr>
        <w:t xml:space="preserve">деформаций, </w:t>
      </w:r>
      <w:r w:rsidRPr="00C76C84">
        <w:rPr>
          <w:rFonts w:ascii="Times New Roman" w:hAnsi="Times New Roman" w:cs="Times New Roman"/>
          <w:iCs/>
          <w:sz w:val="24"/>
          <w:szCs w:val="24"/>
        </w:rPr>
        <w:t>трещин, разломов, и прочих) не должны  изменяться по сравнению параметрами, зафиксированными в Актах, подписанных в соответствии с п.5.1 Договора</w:t>
      </w:r>
      <w:r w:rsidRPr="003533F7">
        <w:rPr>
          <w:rFonts w:ascii="Times New Roman" w:hAnsi="Times New Roman" w:cs="Times New Roman"/>
          <w:iCs/>
          <w:sz w:val="24"/>
          <w:szCs w:val="24"/>
        </w:rPr>
        <w:t xml:space="preserve"> более чем на допустимую погрешность, указанную в Приложении №1</w:t>
      </w:r>
      <w:r w:rsidRPr="00C76C84">
        <w:rPr>
          <w:rFonts w:ascii="Times New Roman" w:hAnsi="Times New Roman" w:cs="Times New Roman"/>
          <w:iCs/>
          <w:sz w:val="24"/>
          <w:szCs w:val="24"/>
        </w:rPr>
        <w:t xml:space="preserve"> Появление новых дефектов в виде </w:t>
      </w:r>
      <w:r w:rsidRPr="003533F7">
        <w:rPr>
          <w:rFonts w:ascii="Times New Roman" w:hAnsi="Times New Roman" w:cs="Times New Roman"/>
          <w:iCs/>
          <w:sz w:val="24"/>
          <w:szCs w:val="24"/>
        </w:rPr>
        <w:t xml:space="preserve">трансформаций, </w:t>
      </w:r>
      <w:r w:rsidRPr="00C76C84">
        <w:rPr>
          <w:rFonts w:ascii="Times New Roman" w:hAnsi="Times New Roman" w:cs="Times New Roman"/>
          <w:iCs/>
          <w:sz w:val="24"/>
          <w:szCs w:val="24"/>
        </w:rPr>
        <w:t>трещин, разломов в  существующих строительных конструкциях, их отклонений от вертикали и горизонтали, , не допускается. Подрядчик гар</w:t>
      </w:r>
      <w:r w:rsidR="001220A4">
        <w:rPr>
          <w:rFonts w:ascii="Times New Roman" w:hAnsi="Times New Roman" w:cs="Times New Roman"/>
          <w:iCs/>
          <w:sz w:val="24"/>
          <w:szCs w:val="24"/>
        </w:rPr>
        <w:t>антирует отсутствие повреждений</w:t>
      </w:r>
      <w:r w:rsidRPr="00C76C84">
        <w:rPr>
          <w:rFonts w:ascii="Times New Roman" w:hAnsi="Times New Roman" w:cs="Times New Roman"/>
          <w:iCs/>
          <w:sz w:val="24"/>
          <w:szCs w:val="24"/>
        </w:rPr>
        <w:t xml:space="preserve">, разрушения здания или его части (или его отдельных </w:t>
      </w:r>
      <w:r w:rsidR="001220A4">
        <w:rPr>
          <w:rFonts w:ascii="Times New Roman" w:hAnsi="Times New Roman" w:cs="Times New Roman"/>
          <w:iCs/>
          <w:sz w:val="24"/>
          <w:szCs w:val="24"/>
        </w:rPr>
        <w:t>элементов), указанного в п. 1.1</w:t>
      </w:r>
      <w:r w:rsidRPr="00C76C84">
        <w:rPr>
          <w:rFonts w:ascii="Times New Roman" w:hAnsi="Times New Roman" w:cs="Times New Roman"/>
          <w:iCs/>
          <w:sz w:val="24"/>
          <w:szCs w:val="24"/>
        </w:rPr>
        <w:t>, в связи с просадками грунта (</w:t>
      </w:r>
      <w:r w:rsidR="001220A4">
        <w:rPr>
          <w:rFonts w:ascii="Times New Roman" w:hAnsi="Times New Roman" w:cs="Times New Roman"/>
          <w:iCs/>
          <w:sz w:val="24"/>
          <w:szCs w:val="24"/>
        </w:rPr>
        <w:t>основания) на усиленном участке</w:t>
      </w:r>
      <w:r w:rsidRPr="00C76C84">
        <w:rPr>
          <w:rFonts w:ascii="Times New Roman" w:hAnsi="Times New Roman" w:cs="Times New Roman"/>
          <w:iCs/>
          <w:sz w:val="24"/>
          <w:szCs w:val="24"/>
        </w:rPr>
        <w:t xml:space="preserve">, на котором произвел усиление грунтов Подрядчик. 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/>
          <w:sz w:val="24"/>
        </w:rPr>
      </w:pPr>
      <w:r w:rsidRPr="00C76C84">
        <w:rPr>
          <w:rFonts w:ascii="Times New Roman" w:hAnsi="Times New Roman" w:cs="Times New Roman"/>
          <w:iCs/>
          <w:sz w:val="24"/>
          <w:szCs w:val="24"/>
        </w:rPr>
        <w:t>Любое выявленное несоответствие настоящему пункту является гарантийным случаем.</w:t>
      </w:r>
    </w:p>
    <w:p w:rsidR="00AC1116" w:rsidRPr="00C76C84" w:rsidRDefault="00AC1116" w:rsidP="00AC1116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84">
        <w:rPr>
          <w:rFonts w:ascii="Times New Roman" w:hAnsi="Times New Roman" w:cs="Times New Roman"/>
          <w:iCs/>
          <w:sz w:val="24"/>
          <w:szCs w:val="24"/>
        </w:rPr>
        <w:t>7.3. Стороны договариваются</w:t>
      </w:r>
      <w:r w:rsidR="001220A4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</w:t>
      </w:r>
      <w:r w:rsidRPr="00C76C84">
        <w:rPr>
          <w:rFonts w:ascii="Times New Roman" w:eastAsia="Times New Roman" w:hAnsi="Times New Roman" w:cs="Times New Roman"/>
          <w:sz w:val="24"/>
          <w:szCs w:val="24"/>
        </w:rPr>
        <w:t xml:space="preserve"> не реже одного раза в год (Со дня подписан</w:t>
      </w:r>
      <w:r w:rsidR="001220A4">
        <w:rPr>
          <w:rFonts w:ascii="Times New Roman" w:eastAsia="Times New Roman" w:hAnsi="Times New Roman" w:cs="Times New Roman"/>
          <w:sz w:val="24"/>
          <w:szCs w:val="24"/>
        </w:rPr>
        <w:t>ии актов выполненных работ КС-2</w:t>
      </w:r>
      <w:r w:rsidRPr="00C76C84">
        <w:rPr>
          <w:rFonts w:ascii="Times New Roman" w:eastAsia="Times New Roman" w:hAnsi="Times New Roman" w:cs="Times New Roman"/>
          <w:sz w:val="24"/>
          <w:szCs w:val="24"/>
        </w:rPr>
        <w:t>) обследования места проведенных работ для выявления возможных дефектов, с составлением акта замеров и подписания обеими сторонами. Затраты на командировочные расходы специалиста Подрядчика, полностью оплачивает Подрядчик. Услуги геодезиста оплачивает Заказчик. При этом Заказчик не ограничен в своем праве проводить обследования самостоятельно без привлечения Подрядчика.</w:t>
      </w:r>
    </w:p>
    <w:p w:rsidR="00AC1116" w:rsidRPr="00C76C84" w:rsidRDefault="00AC1116" w:rsidP="00AC1116">
      <w:pPr>
        <w:jc w:val="both"/>
      </w:pPr>
      <w:r w:rsidRPr="00C76C84">
        <w:lastRenderedPageBreak/>
        <w:t>7.4. Подрядчик обязан за свой счет устранить дефекты, выявленные в результатах работ по настоящему Договору (в том числе полностью переделать работу) в течение гарантийного срока. Устранение дефектов производится в 21-дневный срок после получения сообщения от Заказчика о выявленных дефектах. Подрядчик обязан нести все расходы, связанные с устранением дефектов.</w:t>
      </w:r>
    </w:p>
    <w:p w:rsidR="00AC1116" w:rsidRPr="00C76C84" w:rsidRDefault="00AC1116" w:rsidP="00AC1116">
      <w:pPr>
        <w:ind w:firstLine="708"/>
        <w:jc w:val="both"/>
      </w:pPr>
      <w:r w:rsidRPr="00C76C84">
        <w:t>Если Подрядчик в установленный настоящим пунктом срок не устранит дефекты, Заказчик вправе без согласования с Подрядчиком самостоятельно или с привлечением третьих лиц устранить дефекты с последующей компенсацией произведенных затрат Подрядчиком. Подрядчик обязан компенсировать Заказчику все затраты, связанные с устранением дефектов, выявленных в течении гарантийного срока, в течении 21 календарного дня с момента получения письменного требования Заказчика о компенсации затрат.</w:t>
      </w:r>
    </w:p>
    <w:p w:rsidR="00AC1116" w:rsidRPr="00C76C84" w:rsidRDefault="00AC1116" w:rsidP="00AC1116">
      <w:pPr>
        <w:pStyle w:val="ConsNonformat"/>
        <w:jc w:val="both"/>
        <w:rPr>
          <w:rFonts w:ascii="Times New Roman" w:hAnsi="Times New Roman"/>
          <w:sz w:val="24"/>
        </w:rPr>
      </w:pPr>
      <w:r w:rsidRPr="00C76C84">
        <w:rPr>
          <w:rFonts w:ascii="Times New Roman" w:hAnsi="Times New Roman"/>
          <w:sz w:val="24"/>
        </w:rPr>
        <w:t>7.</w:t>
      </w:r>
      <w:r w:rsidRPr="00C76C84">
        <w:rPr>
          <w:rFonts w:ascii="Times New Roman" w:hAnsi="Times New Roman" w:cs="Times New Roman"/>
          <w:sz w:val="24"/>
          <w:szCs w:val="24"/>
        </w:rPr>
        <w:t>5</w:t>
      </w:r>
      <w:r w:rsidRPr="00C76C84">
        <w:rPr>
          <w:rFonts w:ascii="Times New Roman" w:hAnsi="Times New Roman"/>
          <w:sz w:val="24"/>
        </w:rPr>
        <w:t xml:space="preserve">. Настоящим Подрядчик подтверждает, что он полностью ознакомлен с Правилами внутриобъектного режима Заказчика. Подрядчик обязуется самостоятельно ознакомить своих работников, а </w:t>
      </w:r>
      <w:r w:rsidRPr="00C76C84">
        <w:rPr>
          <w:rFonts w:ascii="Times New Roman" w:hAnsi="Times New Roman" w:cs="Times New Roman"/>
          <w:sz w:val="24"/>
          <w:szCs w:val="24"/>
        </w:rPr>
        <w:t>также</w:t>
      </w:r>
      <w:r w:rsidRPr="00C76C84">
        <w:rPr>
          <w:rFonts w:ascii="Times New Roman" w:hAnsi="Times New Roman"/>
          <w:sz w:val="24"/>
        </w:rPr>
        <w:t xml:space="preserve"> третьих лиц, привлекаемых им к выполнению условий настоящего Договора, с указанными Правилами. </w:t>
      </w:r>
    </w:p>
    <w:p w:rsidR="00AC1116" w:rsidRPr="00C76C84" w:rsidRDefault="00AC1116" w:rsidP="00AC1116">
      <w:pPr>
        <w:pStyle w:val="ConsNormal"/>
        <w:ind w:firstLine="0"/>
        <w:jc w:val="center"/>
        <w:rPr>
          <w:sz w:val="24"/>
        </w:rPr>
      </w:pPr>
    </w:p>
    <w:p w:rsidR="00AC1116" w:rsidRPr="00C76C84" w:rsidRDefault="00AC1116" w:rsidP="00AC1116">
      <w:pPr>
        <w:pStyle w:val="ConsNormal"/>
        <w:ind w:firstLine="0"/>
        <w:jc w:val="center"/>
        <w:rPr>
          <w:sz w:val="24"/>
        </w:rPr>
      </w:pPr>
      <w:r w:rsidRPr="00C76C84">
        <w:rPr>
          <w:sz w:val="24"/>
        </w:rPr>
        <w:t>8. Срок действия Договора.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 xml:space="preserve">8.1 Настоящий договор действует с момента его подписания и до полного исполнения Сторонами принятых на себя обязательств, включая гарантийный срок согласно п. 7.2. </w:t>
      </w:r>
    </w:p>
    <w:p w:rsidR="00AC1116" w:rsidRPr="00C76C84" w:rsidRDefault="00AC1116" w:rsidP="00AC1116">
      <w:pPr>
        <w:pStyle w:val="ConsNormal"/>
        <w:ind w:firstLine="0"/>
        <w:jc w:val="center"/>
        <w:rPr>
          <w:sz w:val="24"/>
        </w:rPr>
      </w:pPr>
    </w:p>
    <w:p w:rsidR="00AC1116" w:rsidRPr="00C76C84" w:rsidRDefault="00AC1116" w:rsidP="00AC1116">
      <w:pPr>
        <w:pStyle w:val="ConsNormal"/>
        <w:ind w:firstLine="0"/>
        <w:jc w:val="center"/>
        <w:rPr>
          <w:sz w:val="24"/>
        </w:rPr>
      </w:pPr>
      <w:r w:rsidRPr="00C76C84">
        <w:rPr>
          <w:sz w:val="24"/>
        </w:rPr>
        <w:t>9. Заключительные положения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C1116" w:rsidRPr="00C76C84" w:rsidRDefault="00AC1116" w:rsidP="00AC1116">
      <w:pPr>
        <w:suppressAutoHyphens w:val="0"/>
        <w:autoSpaceDE w:val="0"/>
        <w:autoSpaceDN w:val="0"/>
        <w:adjustRightInd w:val="0"/>
        <w:jc w:val="both"/>
      </w:pPr>
      <w:r w:rsidRPr="00C76C84">
        <w:t>9.2.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C1116" w:rsidRPr="00C76C84" w:rsidRDefault="00AC1116" w:rsidP="00AC1116">
      <w:pPr>
        <w:suppressAutoHyphens w:val="0"/>
        <w:autoSpaceDE w:val="0"/>
        <w:autoSpaceDN w:val="0"/>
        <w:adjustRightInd w:val="0"/>
        <w:ind w:firstLine="540"/>
        <w:jc w:val="both"/>
      </w:pPr>
      <w:r w:rsidRPr="00C76C84">
        <w:t>При возникновении споров по настоящему договору обязательным является предъявление претензии, срок рассмотрения которой устанавливается в 10 календарных дней с даты ее вручения стороне. В случае если претензия направлена по юридическому адресу Стороны, указанному в настоящем Договоре, посредством ФГУП «Почта России» заказным письмом с уведомлением о вручении. В случае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 xml:space="preserve">9.3 При </w:t>
      </w:r>
      <w:r w:rsidRPr="00C76C84">
        <w:rPr>
          <w:sz w:val="24"/>
          <w:szCs w:val="24"/>
        </w:rPr>
        <w:t>не урегулировании</w:t>
      </w:r>
      <w:r w:rsidRPr="00C76C84">
        <w:rPr>
          <w:sz w:val="24"/>
        </w:rPr>
        <w:t xml:space="preserve"> в процессе переговоров спорных вопросов, споры разрешаются в Арбитражном суде Волгоградской области.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>9.4.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</w:t>
      </w:r>
      <w:r w:rsidRPr="00C76C84">
        <w:rPr>
          <w:sz w:val="24"/>
          <w:szCs w:val="24"/>
        </w:rPr>
        <w:t>,</w:t>
      </w:r>
      <w:r w:rsidRPr="00C76C84">
        <w:rPr>
          <w:sz w:val="24"/>
        </w:rPr>
        <w:t xml:space="preserve"> представителями сторон.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 xml:space="preserve">9.5. Все уведомления и сообщения должны направляться в письменной форме. 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 xml:space="preserve">9.6. Настоящий договор составлен в двух экземплярах, имеющих одинаковую юридическую силу, по одному экземпляру для каждой из сторон. Подписывая настоящий Договор Стороны подтверждают, что сделка вытекает из их обычной хозяйственной деятельности. </w:t>
      </w:r>
    </w:p>
    <w:p w:rsidR="00AC1116" w:rsidRPr="00C76C84" w:rsidRDefault="00AC1116" w:rsidP="00AC1116">
      <w:pPr>
        <w:pStyle w:val="ConsNormal"/>
        <w:ind w:firstLine="0"/>
        <w:jc w:val="center"/>
        <w:rPr>
          <w:sz w:val="24"/>
        </w:rPr>
      </w:pPr>
      <w:r w:rsidRPr="00C76C84">
        <w:rPr>
          <w:sz w:val="24"/>
        </w:rPr>
        <w:t>10. Приложения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3533F7">
        <w:rPr>
          <w:sz w:val="24"/>
        </w:rPr>
        <w:t xml:space="preserve">Приложение №1 </w:t>
      </w:r>
      <w:r w:rsidRPr="00C76C84">
        <w:t>- Предельные прогибы конструкций здания</w:t>
      </w:r>
      <w:r w:rsidRPr="003533F7">
        <w:rPr>
          <w:sz w:val="24"/>
        </w:rPr>
        <w:t>.</w:t>
      </w:r>
    </w:p>
    <w:p w:rsidR="00AC1116" w:rsidRPr="00C76C84" w:rsidRDefault="00AC1116" w:rsidP="00AC1116">
      <w:pPr>
        <w:pStyle w:val="ConsNormal"/>
        <w:ind w:firstLine="0"/>
        <w:jc w:val="both"/>
        <w:rPr>
          <w:sz w:val="24"/>
        </w:rPr>
      </w:pPr>
      <w:r w:rsidRPr="00C76C84">
        <w:rPr>
          <w:sz w:val="24"/>
        </w:rPr>
        <w:t>Приложение №2-  Локальный сметный расчет</w:t>
      </w:r>
    </w:p>
    <w:p w:rsidR="00AC1116" w:rsidRPr="00C76C84" w:rsidRDefault="00AC1116" w:rsidP="00AC1116">
      <w:pPr>
        <w:pStyle w:val="ConsNormal"/>
        <w:ind w:firstLine="0"/>
        <w:jc w:val="both"/>
        <w:rPr>
          <w:iCs/>
          <w:color w:val="FF0000"/>
          <w:sz w:val="24"/>
          <w:szCs w:val="24"/>
        </w:rPr>
      </w:pPr>
    </w:p>
    <w:p w:rsidR="00AC1116" w:rsidRPr="003533F7" w:rsidRDefault="00AC1116" w:rsidP="00AC1116">
      <w:pPr>
        <w:pStyle w:val="ConsNormal"/>
        <w:ind w:firstLine="0"/>
        <w:jc w:val="center"/>
        <w:rPr>
          <w:sz w:val="24"/>
        </w:rPr>
      </w:pPr>
      <w:r w:rsidRPr="003533F7">
        <w:rPr>
          <w:sz w:val="24"/>
        </w:rPr>
        <w:t>11. Адреса и платежные реквизиты сторон</w:t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4767"/>
        <w:gridCol w:w="5013"/>
      </w:tblGrid>
      <w:tr w:rsidR="00AC1116" w:rsidRPr="00C76C84" w:rsidTr="003533F7">
        <w:trPr>
          <w:trHeight w:val="5661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116" w:rsidRPr="003533F7" w:rsidRDefault="00AC1116" w:rsidP="003533F7">
            <w:pPr>
              <w:rPr>
                <w:b/>
              </w:rPr>
            </w:pPr>
            <w:r w:rsidRPr="003533F7">
              <w:rPr>
                <w:b/>
              </w:rPr>
              <w:lastRenderedPageBreak/>
              <w:t xml:space="preserve">Подрядчик: </w:t>
            </w:r>
          </w:p>
          <w:p w:rsidR="00AC1116" w:rsidRPr="00C76C84" w:rsidRDefault="00AC1116" w:rsidP="009A1D4D">
            <w:pPr>
              <w:tabs>
                <w:tab w:val="left" w:pos="1365"/>
              </w:tabs>
              <w:snapToGrid w:val="0"/>
              <w:rPr>
                <w:lang w:val="en-US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116" w:rsidRPr="00C76C84" w:rsidRDefault="00AC1116" w:rsidP="003533F7">
            <w:pPr>
              <w:rPr>
                <w:b/>
                <w:bCs/>
              </w:rPr>
            </w:pPr>
            <w:r w:rsidRPr="00C76C84">
              <w:rPr>
                <w:b/>
              </w:rPr>
              <w:t xml:space="preserve">Заказчик: </w:t>
            </w:r>
          </w:p>
          <w:p w:rsidR="00AC1116" w:rsidRPr="00C76C84" w:rsidRDefault="001220A4" w:rsidP="003533F7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ООО «ВОЛМА-Оренбург»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t>Адрес: 461343, Оренбургская область, Беляевский район, поселок Дубенский, ул. Заводская, 1, каб.1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t>Адрес для корреспонденции: 461343, Оренбургская область, Беляевский район, поселок Дубенский, ул. Заводская, 1, каб.1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t>ИНН 5623030637 КПП 562301001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t xml:space="preserve">ОГРН 1125658044490 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t>ОКПО 11937514 ОКВЭД 23.6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t>Банковские реквизиты: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t>р/с 40702810711070005322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t>в Ф-ле Банка ГПБ (АО) «Южный»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t>к/с30101810500000000781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t>БИК 040349781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t>Тел.: (35334)2-11-22</w:t>
            </w:r>
          </w:p>
          <w:p w:rsidR="00AC1116" w:rsidRPr="00C76C84" w:rsidRDefault="00AC1116" w:rsidP="003533F7">
            <w:pPr>
              <w:widowControl w:val="0"/>
            </w:pPr>
            <w:r w:rsidRPr="00C76C84">
              <w:rPr>
                <w:lang w:val="en-US"/>
              </w:rPr>
              <w:t>E</w:t>
            </w:r>
            <w:r w:rsidRPr="00C76C84">
              <w:t>-</w:t>
            </w:r>
            <w:r w:rsidRPr="00C76C84">
              <w:rPr>
                <w:lang w:val="en-US"/>
              </w:rPr>
              <w:t>mail</w:t>
            </w:r>
            <w:r w:rsidRPr="00C76C84">
              <w:t xml:space="preserve">: </w:t>
            </w:r>
            <w:r w:rsidRPr="00C76C84">
              <w:rPr>
                <w:lang w:val="en-US"/>
              </w:rPr>
              <w:t>orenburg</w:t>
            </w:r>
            <w:r w:rsidRPr="00C76C84">
              <w:t>@</w:t>
            </w:r>
            <w:r w:rsidRPr="00C76C84">
              <w:rPr>
                <w:lang w:val="en-US"/>
              </w:rPr>
              <w:t>volma</w:t>
            </w:r>
            <w:r w:rsidRPr="00C76C84">
              <w:t>.</w:t>
            </w:r>
            <w:r w:rsidRPr="00C76C84">
              <w:rPr>
                <w:lang w:val="en-US"/>
              </w:rPr>
              <w:t>ru</w:t>
            </w:r>
          </w:p>
          <w:p w:rsidR="00AC1116" w:rsidRPr="00C76C84" w:rsidRDefault="00AC1116" w:rsidP="003533F7">
            <w:pPr>
              <w:rPr>
                <w:sz w:val="20"/>
                <w:szCs w:val="20"/>
              </w:rPr>
            </w:pPr>
          </w:p>
        </w:tc>
      </w:tr>
    </w:tbl>
    <w:p w:rsidR="00AC1116" w:rsidRPr="00C76C84" w:rsidRDefault="00AC1116" w:rsidP="00AC1116">
      <w:pPr>
        <w:jc w:val="both"/>
        <w:rPr>
          <w:b/>
          <w:bCs/>
          <w:sz w:val="20"/>
          <w:szCs w:val="20"/>
        </w:rPr>
      </w:pPr>
    </w:p>
    <w:p w:rsidR="00AC1116" w:rsidRPr="003533F7" w:rsidRDefault="00AC1116" w:rsidP="00AC1116">
      <w:pPr>
        <w:jc w:val="both"/>
        <w:rPr>
          <w:b/>
          <w:bCs/>
          <w:szCs w:val="20"/>
        </w:rPr>
      </w:pPr>
      <w:r w:rsidRPr="003533F7">
        <w:rPr>
          <w:b/>
          <w:bCs/>
          <w:szCs w:val="20"/>
        </w:rPr>
        <w:t xml:space="preserve">Подрядчик: </w:t>
      </w:r>
      <w:r w:rsidRPr="003533F7">
        <w:rPr>
          <w:b/>
          <w:bCs/>
          <w:szCs w:val="20"/>
        </w:rPr>
        <w:tab/>
      </w:r>
      <w:r w:rsidRPr="003533F7">
        <w:rPr>
          <w:b/>
          <w:bCs/>
          <w:szCs w:val="20"/>
        </w:rPr>
        <w:tab/>
      </w:r>
      <w:r w:rsidRPr="003533F7">
        <w:rPr>
          <w:b/>
          <w:bCs/>
          <w:szCs w:val="20"/>
        </w:rPr>
        <w:tab/>
      </w:r>
      <w:r w:rsidRPr="003533F7">
        <w:rPr>
          <w:b/>
          <w:bCs/>
          <w:szCs w:val="20"/>
        </w:rPr>
        <w:tab/>
      </w:r>
      <w:r w:rsidRPr="003533F7">
        <w:rPr>
          <w:b/>
          <w:bCs/>
          <w:szCs w:val="20"/>
        </w:rPr>
        <w:tab/>
        <w:t xml:space="preserve">           Заказчик:</w:t>
      </w:r>
    </w:p>
    <w:p w:rsidR="00AC1116" w:rsidRPr="003533F7" w:rsidRDefault="00AC1116" w:rsidP="00AC1116">
      <w:pPr>
        <w:widowControl w:val="0"/>
        <w:autoSpaceDN w:val="0"/>
        <w:textAlignment w:val="baseline"/>
        <w:rPr>
          <w:rFonts w:eastAsia="Andale Sans UI"/>
          <w:b/>
          <w:bCs/>
          <w:kern w:val="3"/>
          <w:szCs w:val="20"/>
          <w:lang w:eastAsia="ja-JP" w:bidi="fa-IR"/>
        </w:rPr>
      </w:pPr>
      <w:r w:rsidRPr="003533F7">
        <w:rPr>
          <w:rFonts w:eastAsia="Andale Sans UI"/>
          <w:b/>
          <w:bCs/>
          <w:kern w:val="3"/>
          <w:szCs w:val="20"/>
          <w:lang w:eastAsia="ja-JP" w:bidi="fa-IR"/>
        </w:rPr>
        <w:t xml:space="preserve"> </w:t>
      </w:r>
    </w:p>
    <w:p w:rsidR="00AC1116" w:rsidRPr="003533F7" w:rsidRDefault="00AC1116" w:rsidP="00AC1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  <w:rPr>
          <w:szCs w:val="20"/>
        </w:rPr>
      </w:pPr>
      <w:r w:rsidRPr="003533F7">
        <w:rPr>
          <w:szCs w:val="20"/>
        </w:rPr>
        <w:t xml:space="preserve">        </w:t>
      </w:r>
    </w:p>
    <w:p w:rsidR="00AC1116" w:rsidRPr="003533F7" w:rsidRDefault="00AC1116" w:rsidP="00AC1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  <w:rPr>
          <w:szCs w:val="20"/>
        </w:rPr>
      </w:pPr>
      <w:r w:rsidRPr="003533F7">
        <w:rPr>
          <w:szCs w:val="20"/>
        </w:rPr>
        <w:t>_____________ /</w:t>
      </w:r>
      <w:r w:rsidRPr="003533F7">
        <w:rPr>
          <w:sz w:val="28"/>
        </w:rPr>
        <w:t xml:space="preserve">________/ </w:t>
      </w:r>
      <w:r w:rsidRPr="003533F7">
        <w:rPr>
          <w:sz w:val="28"/>
        </w:rPr>
        <w:tab/>
      </w:r>
      <w:r w:rsidRPr="003533F7">
        <w:rPr>
          <w:sz w:val="28"/>
        </w:rPr>
        <w:tab/>
      </w:r>
      <w:r w:rsidRPr="003533F7">
        <w:rPr>
          <w:sz w:val="28"/>
        </w:rPr>
        <w:tab/>
      </w:r>
      <w:r w:rsidRPr="003533F7">
        <w:rPr>
          <w:szCs w:val="20"/>
        </w:rPr>
        <w:t>_____________ /</w:t>
      </w:r>
      <w:r w:rsidRPr="003533F7">
        <w:rPr>
          <w:sz w:val="28"/>
        </w:rPr>
        <w:t xml:space="preserve">________/ </w:t>
      </w:r>
    </w:p>
    <w:p w:rsidR="00AC1116" w:rsidRPr="003533F7" w:rsidRDefault="00AC1116" w:rsidP="00AC1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  <w:rPr>
          <w:szCs w:val="20"/>
        </w:rPr>
      </w:pPr>
    </w:p>
    <w:p w:rsidR="00AC1116" w:rsidRPr="00C76C84" w:rsidRDefault="00AC1116" w:rsidP="00AC1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</w:pPr>
    </w:p>
    <w:p w:rsidR="00AC1116" w:rsidRPr="00C76C84" w:rsidRDefault="00AC1116" w:rsidP="00AC1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</w:pPr>
    </w:p>
    <w:p w:rsidR="00AC1116" w:rsidRPr="00C76C84" w:rsidRDefault="00AC1116" w:rsidP="00AC1116"/>
    <w:p w:rsidR="00AC1116" w:rsidRPr="00C76C84" w:rsidRDefault="00AC1116" w:rsidP="00AC1116"/>
    <w:p w:rsidR="00AC1116" w:rsidRPr="00C76C84" w:rsidRDefault="00AC1116" w:rsidP="00AC1116"/>
    <w:p w:rsidR="00AC1116" w:rsidRPr="00C76C84" w:rsidRDefault="00AC1116" w:rsidP="00AC1116"/>
    <w:p w:rsidR="00AC1116" w:rsidRPr="00C76C84" w:rsidRDefault="00AC1116" w:rsidP="00AC1116"/>
    <w:p w:rsidR="00AC1116" w:rsidRPr="00C76C84" w:rsidRDefault="00AC1116" w:rsidP="00AC1116"/>
    <w:p w:rsidR="00AC1116" w:rsidRPr="00C76C84" w:rsidRDefault="00AC1116" w:rsidP="00AC1116"/>
    <w:p w:rsidR="00AC1116" w:rsidRPr="00C76C84" w:rsidRDefault="00AC1116" w:rsidP="00AC1116"/>
    <w:p w:rsidR="00AC1116" w:rsidRPr="00C76C84" w:rsidRDefault="00AC1116" w:rsidP="00AC1116"/>
    <w:p w:rsidR="00AC1116" w:rsidRPr="00C76C84" w:rsidRDefault="00AC1116" w:rsidP="00AC1116">
      <w:pPr>
        <w:widowControl w:val="0"/>
        <w:suppressAutoHyphens w:val="0"/>
        <w:ind w:right="1134"/>
        <w:jc w:val="right"/>
        <w:rPr>
          <w:bCs/>
          <w:lang w:eastAsia="ru-RU"/>
        </w:rPr>
      </w:pPr>
    </w:p>
    <w:p w:rsidR="00AC1116" w:rsidRPr="00C76C84" w:rsidRDefault="00AC1116" w:rsidP="00AC1116">
      <w:pPr>
        <w:widowControl w:val="0"/>
        <w:suppressAutoHyphens w:val="0"/>
        <w:ind w:right="1134"/>
        <w:jc w:val="center"/>
        <w:rPr>
          <w:b/>
        </w:rPr>
      </w:pPr>
    </w:p>
    <w:p w:rsidR="00AC1116" w:rsidRPr="003533F7" w:rsidRDefault="00AC1116" w:rsidP="00AC1116">
      <w:pPr>
        <w:jc w:val="right"/>
        <w:rPr>
          <w:b/>
          <w:sz w:val="28"/>
          <w:szCs w:val="22"/>
          <w:lang w:eastAsia="en-GB"/>
        </w:rPr>
      </w:pPr>
      <w:r w:rsidRPr="003533F7">
        <w:rPr>
          <w:b/>
          <w:sz w:val="28"/>
          <w:szCs w:val="22"/>
          <w:lang w:eastAsia="en-GB"/>
        </w:rPr>
        <w:t xml:space="preserve">Приложение № 1 </w:t>
      </w:r>
    </w:p>
    <w:p w:rsidR="00AC1116" w:rsidRDefault="00AC1116" w:rsidP="00AC1116">
      <w:pPr>
        <w:jc w:val="right"/>
        <w:rPr>
          <w:szCs w:val="22"/>
          <w:lang w:eastAsia="en-GB"/>
        </w:rPr>
      </w:pPr>
      <w:r w:rsidRPr="003533F7">
        <w:rPr>
          <w:szCs w:val="22"/>
          <w:lang w:eastAsia="en-GB"/>
        </w:rPr>
        <w:t xml:space="preserve">к </w:t>
      </w:r>
      <w:r>
        <w:rPr>
          <w:szCs w:val="22"/>
          <w:lang w:eastAsia="en-GB"/>
        </w:rPr>
        <w:t>д</w:t>
      </w:r>
      <w:r w:rsidRPr="003533F7">
        <w:rPr>
          <w:szCs w:val="22"/>
          <w:lang w:eastAsia="en-GB"/>
        </w:rPr>
        <w:t xml:space="preserve">оговору </w:t>
      </w:r>
      <w:r>
        <w:rPr>
          <w:szCs w:val="22"/>
          <w:lang w:eastAsia="en-GB"/>
        </w:rPr>
        <w:t xml:space="preserve">подряда </w:t>
      </w:r>
      <w:r w:rsidR="001A717E">
        <w:rPr>
          <w:szCs w:val="22"/>
          <w:lang w:eastAsia="en-GB"/>
        </w:rPr>
        <w:t xml:space="preserve">№ </w:t>
      </w:r>
    </w:p>
    <w:p w:rsidR="00AC1116" w:rsidRPr="003533F7" w:rsidRDefault="001A717E" w:rsidP="00AC1116">
      <w:pPr>
        <w:jc w:val="right"/>
        <w:rPr>
          <w:szCs w:val="22"/>
          <w:lang w:eastAsia="en-GB"/>
        </w:rPr>
      </w:pPr>
      <w:r>
        <w:rPr>
          <w:szCs w:val="22"/>
          <w:lang w:eastAsia="en-GB"/>
        </w:rPr>
        <w:t xml:space="preserve"> от «   »       </w:t>
      </w:r>
      <w:r w:rsidR="00AC1116" w:rsidRPr="003533F7">
        <w:rPr>
          <w:szCs w:val="22"/>
          <w:lang w:eastAsia="en-GB"/>
        </w:rPr>
        <w:t xml:space="preserve"> 2019 г.</w:t>
      </w:r>
    </w:p>
    <w:p w:rsidR="00AC1116" w:rsidRPr="00C76C84" w:rsidRDefault="00AC1116" w:rsidP="00AC1116">
      <w:pPr>
        <w:jc w:val="right"/>
        <w:rPr>
          <w:sz w:val="22"/>
          <w:szCs w:val="22"/>
          <w:lang w:eastAsia="en-GB"/>
        </w:rPr>
      </w:pPr>
    </w:p>
    <w:p w:rsidR="00AC1116" w:rsidRPr="00C76C84" w:rsidRDefault="00AC1116" w:rsidP="00AC1116">
      <w:pPr>
        <w:jc w:val="center"/>
        <w:rPr>
          <w:b/>
          <w:sz w:val="28"/>
          <w:szCs w:val="22"/>
        </w:rPr>
      </w:pPr>
      <w:r w:rsidRPr="003533F7">
        <w:rPr>
          <w:b/>
          <w:sz w:val="28"/>
        </w:rPr>
        <w:t>П</w:t>
      </w:r>
      <w:r w:rsidRPr="003533F7">
        <w:rPr>
          <w:b/>
          <w:sz w:val="28"/>
          <w:szCs w:val="22"/>
        </w:rPr>
        <w:t>редельные прогибы конструкций здания</w:t>
      </w:r>
    </w:p>
    <w:p w:rsidR="00AC1116" w:rsidRPr="003533F7" w:rsidRDefault="00AC1116" w:rsidP="00AC1116">
      <w:pPr>
        <w:jc w:val="center"/>
        <w:rPr>
          <w:b/>
          <w:sz w:val="22"/>
          <w:szCs w:val="22"/>
          <w:lang w:eastAsia="en-GB"/>
        </w:rPr>
      </w:pPr>
    </w:p>
    <w:tbl>
      <w:tblPr>
        <w:tblW w:w="986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6910"/>
        <w:gridCol w:w="2126"/>
      </w:tblGrid>
      <w:tr w:rsidR="00AC1116" w:rsidRPr="00C76C84" w:rsidTr="003533F7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C76C84" w:rsidRDefault="00AC1116" w:rsidP="003533F7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C76C8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C76C84" w:rsidRDefault="00AC1116" w:rsidP="003533F7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C76C84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C76C84" w:rsidRDefault="00AC1116" w:rsidP="003533F7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C76C84">
              <w:rPr>
                <w:b/>
                <w:sz w:val="22"/>
                <w:szCs w:val="22"/>
              </w:rPr>
              <w:t>Предельная величина прогиба в мм</w:t>
            </w:r>
          </w:p>
        </w:tc>
      </w:tr>
      <w:tr w:rsidR="00AC1116" w:rsidRPr="00C76C84" w:rsidTr="003533F7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C76C84" w:rsidRDefault="00AC1116" w:rsidP="003533F7">
            <w:pPr>
              <w:pStyle w:val="a5"/>
              <w:jc w:val="center"/>
              <w:rPr>
                <w:sz w:val="22"/>
                <w:szCs w:val="22"/>
                <w:lang w:eastAsia="en-GB"/>
              </w:rPr>
            </w:pPr>
            <w:r w:rsidRPr="00C76C84">
              <w:rPr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C76C84" w:rsidRDefault="00AC1116" w:rsidP="003533F7">
            <w:pPr>
              <w:pStyle w:val="a5"/>
              <w:ind w:left="0"/>
              <w:rPr>
                <w:lang w:eastAsia="en-GB"/>
              </w:rPr>
            </w:pPr>
            <w:r w:rsidRPr="00C76C84">
              <w:rPr>
                <w:b/>
                <w:bCs/>
                <w:color w:val="35332F"/>
                <w:shd w:val="clear" w:color="auto" w:fill="FFFFFF"/>
              </w:rPr>
              <w:t>Горизонтальные предельные прогибы колонн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16" w:rsidRPr="00C76C84" w:rsidRDefault="00AC1116" w:rsidP="003533F7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C76C84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C1116" w:rsidRPr="00C76C84" w:rsidTr="003533F7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16" w:rsidRPr="00C76C84" w:rsidRDefault="00AC1116" w:rsidP="003533F7">
            <w:pPr>
              <w:pStyle w:val="a5"/>
              <w:jc w:val="center"/>
              <w:rPr>
                <w:sz w:val="22"/>
                <w:szCs w:val="22"/>
                <w:lang w:eastAsia="en-GB"/>
              </w:rPr>
            </w:pPr>
            <w:r w:rsidRPr="00C76C84">
              <w:rPr>
                <w:sz w:val="22"/>
                <w:szCs w:val="22"/>
                <w:lang w:eastAsia="en-GB"/>
              </w:rPr>
              <w:t>1.1.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16" w:rsidRPr="00C76C84" w:rsidRDefault="00AC1116" w:rsidP="003533F7">
            <w:pPr>
              <w:pStyle w:val="a5"/>
              <w:ind w:left="0"/>
              <w:rPr>
                <w:color w:val="35332F"/>
                <w:shd w:val="clear" w:color="auto" w:fill="FFFFFF"/>
              </w:rPr>
            </w:pPr>
            <w:r w:rsidRPr="00C76C84">
              <w:rPr>
                <w:color w:val="35332F"/>
                <w:shd w:val="clear" w:color="auto" w:fill="FFFFFF"/>
              </w:rPr>
              <w:t>До отметки +5.000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16" w:rsidRPr="003533F7" w:rsidRDefault="00AC1116" w:rsidP="003533F7">
            <w:pPr>
              <w:jc w:val="center"/>
              <w:rPr>
                <w:b/>
                <w:bCs/>
                <w:szCs w:val="22"/>
                <w:lang w:eastAsia="en-GB"/>
              </w:rPr>
            </w:pPr>
            <w:r w:rsidRPr="003533F7">
              <w:rPr>
                <w:b/>
                <w:szCs w:val="22"/>
                <w:lang w:eastAsia="en-GB"/>
              </w:rPr>
              <w:t xml:space="preserve">+/-2 </w:t>
            </w:r>
          </w:p>
        </w:tc>
      </w:tr>
      <w:tr w:rsidR="00AC1116" w:rsidRPr="00C76C84" w:rsidTr="003533F7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16" w:rsidRPr="00C76C84" w:rsidRDefault="00AC1116" w:rsidP="003533F7">
            <w:pPr>
              <w:pStyle w:val="a5"/>
              <w:jc w:val="center"/>
              <w:rPr>
                <w:sz w:val="22"/>
                <w:szCs w:val="22"/>
                <w:lang w:eastAsia="en-GB"/>
              </w:rPr>
            </w:pPr>
            <w:r w:rsidRPr="00C76C84">
              <w:rPr>
                <w:sz w:val="22"/>
                <w:szCs w:val="22"/>
                <w:lang w:eastAsia="en-GB"/>
              </w:rPr>
              <w:lastRenderedPageBreak/>
              <w:t>1.2.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16" w:rsidRPr="00C76C84" w:rsidRDefault="00AC1116" w:rsidP="003533F7">
            <w:pPr>
              <w:pStyle w:val="a5"/>
              <w:ind w:left="0"/>
              <w:rPr>
                <w:color w:val="35332F"/>
                <w:shd w:val="clear" w:color="auto" w:fill="FFFFFF"/>
              </w:rPr>
            </w:pPr>
            <w:r w:rsidRPr="00C76C84">
              <w:rPr>
                <w:color w:val="35332F"/>
                <w:shd w:val="clear" w:color="auto" w:fill="FFFFFF"/>
              </w:rPr>
              <w:t>На всю высоту здания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16" w:rsidRPr="003533F7" w:rsidRDefault="00AC1116" w:rsidP="003533F7">
            <w:pPr>
              <w:jc w:val="center"/>
              <w:rPr>
                <w:b/>
                <w:bCs/>
                <w:szCs w:val="22"/>
                <w:lang w:eastAsia="en-GB"/>
              </w:rPr>
            </w:pPr>
            <w:r w:rsidRPr="003533F7">
              <w:rPr>
                <w:b/>
                <w:szCs w:val="22"/>
                <w:lang w:eastAsia="en-GB"/>
              </w:rPr>
              <w:t xml:space="preserve">+/-4 </w:t>
            </w:r>
          </w:p>
        </w:tc>
      </w:tr>
      <w:tr w:rsidR="00AC1116" w:rsidRPr="00C76C84" w:rsidTr="003533F7">
        <w:trPr>
          <w:trHeight w:val="4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C76C84" w:rsidRDefault="00AC1116" w:rsidP="003533F7">
            <w:pPr>
              <w:pStyle w:val="a5"/>
              <w:jc w:val="center"/>
              <w:rPr>
                <w:sz w:val="22"/>
                <w:szCs w:val="22"/>
                <w:lang w:eastAsia="en-GB"/>
              </w:rPr>
            </w:pPr>
            <w:r w:rsidRPr="00C76C84">
              <w:rPr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3533F7" w:rsidRDefault="00AC1116" w:rsidP="003533F7">
            <w:pPr>
              <w:pStyle w:val="a5"/>
              <w:ind w:left="0"/>
              <w:rPr>
                <w:b/>
                <w:bCs/>
                <w:color w:val="35332F"/>
                <w:shd w:val="clear" w:color="auto" w:fill="FFFFFF"/>
              </w:rPr>
            </w:pPr>
            <w:r w:rsidRPr="003533F7">
              <w:rPr>
                <w:b/>
                <w:bCs/>
                <w:color w:val="35332F"/>
                <w:shd w:val="clear" w:color="auto" w:fill="FFFFFF"/>
              </w:rPr>
              <w:t>Вертикальные предельные прогибы элементов конструкций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3533F7" w:rsidRDefault="00AC1116" w:rsidP="003533F7">
            <w:pPr>
              <w:pStyle w:val="a5"/>
              <w:ind w:left="0"/>
              <w:rPr>
                <w:szCs w:val="22"/>
                <w:lang w:eastAsia="en-GB"/>
              </w:rPr>
            </w:pPr>
          </w:p>
        </w:tc>
      </w:tr>
      <w:tr w:rsidR="00AC1116" w:rsidRPr="00C76C84" w:rsidTr="003533F7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C76C84" w:rsidRDefault="00AC1116" w:rsidP="003533F7">
            <w:pPr>
              <w:pStyle w:val="a5"/>
              <w:jc w:val="center"/>
              <w:rPr>
                <w:sz w:val="22"/>
                <w:szCs w:val="22"/>
                <w:lang w:eastAsia="en-GB"/>
              </w:rPr>
            </w:pPr>
            <w:r w:rsidRPr="00C76C84">
              <w:rPr>
                <w:sz w:val="22"/>
                <w:szCs w:val="22"/>
                <w:lang w:eastAsia="en-GB"/>
              </w:rPr>
              <w:t>2.1.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C76C84" w:rsidRDefault="00AC1116" w:rsidP="003533F7">
            <w:pPr>
              <w:pStyle w:val="a5"/>
              <w:ind w:left="0"/>
              <w:rPr>
                <w:color w:val="35332F"/>
                <w:shd w:val="clear" w:color="auto" w:fill="FFFFFF"/>
              </w:rPr>
            </w:pPr>
            <w:r w:rsidRPr="00C76C84">
              <w:rPr>
                <w:color w:val="35332F"/>
                <w:shd w:val="clear" w:color="auto" w:fill="FFFFFF"/>
              </w:rPr>
              <w:t>Балки, фермы, ригели, прогоны, плиты, настилы (включая поперечные ребра плит и настилов):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3533F7" w:rsidRDefault="00AC1116" w:rsidP="003533F7">
            <w:pPr>
              <w:pStyle w:val="a5"/>
              <w:ind w:left="0"/>
              <w:jc w:val="center"/>
              <w:rPr>
                <w:b/>
                <w:szCs w:val="22"/>
                <w:lang w:eastAsia="en-GB"/>
              </w:rPr>
            </w:pPr>
            <w:r w:rsidRPr="003533F7">
              <w:rPr>
                <w:b/>
                <w:szCs w:val="22"/>
                <w:lang w:eastAsia="en-GB"/>
              </w:rPr>
              <w:t xml:space="preserve">+/-2 </w:t>
            </w:r>
          </w:p>
        </w:tc>
      </w:tr>
      <w:tr w:rsidR="00AC1116" w:rsidRPr="00C76C84" w:rsidTr="003533F7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C76C84" w:rsidRDefault="00AC1116" w:rsidP="003533F7">
            <w:pPr>
              <w:pStyle w:val="a5"/>
              <w:jc w:val="center"/>
              <w:rPr>
                <w:sz w:val="22"/>
                <w:szCs w:val="22"/>
                <w:lang w:eastAsia="en-GB"/>
              </w:rPr>
            </w:pPr>
            <w:r w:rsidRPr="00C76C84">
              <w:rPr>
                <w:sz w:val="22"/>
                <w:szCs w:val="22"/>
                <w:lang w:eastAsia="en-GB"/>
              </w:rPr>
              <w:t>2.2.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C76C84" w:rsidRDefault="00AC1116" w:rsidP="003533F7">
            <w:pPr>
              <w:pStyle w:val="a5"/>
              <w:ind w:left="0"/>
              <w:rPr>
                <w:color w:val="35332F"/>
                <w:shd w:val="clear" w:color="auto" w:fill="FFFFFF"/>
              </w:rPr>
            </w:pPr>
            <w:r w:rsidRPr="00C76C84">
              <w:rPr>
                <w:color w:val="35332F"/>
                <w:shd w:val="clear" w:color="auto" w:fill="FFFFFF"/>
              </w:rPr>
              <w:t>Элементы лестниц (марши, площадки, косоуры)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16" w:rsidRPr="003533F7" w:rsidRDefault="00AC1116" w:rsidP="003533F7">
            <w:pPr>
              <w:pStyle w:val="a5"/>
              <w:ind w:left="0"/>
              <w:jc w:val="center"/>
              <w:rPr>
                <w:b/>
                <w:bCs/>
                <w:szCs w:val="22"/>
                <w:lang w:eastAsia="en-GB"/>
              </w:rPr>
            </w:pPr>
            <w:r w:rsidRPr="003533F7">
              <w:rPr>
                <w:b/>
                <w:bCs/>
                <w:szCs w:val="22"/>
                <w:lang w:eastAsia="en-GB"/>
              </w:rPr>
              <w:t xml:space="preserve">+/- 2 </w:t>
            </w:r>
          </w:p>
        </w:tc>
      </w:tr>
    </w:tbl>
    <w:p w:rsidR="00AC1116" w:rsidRPr="00C76C84" w:rsidRDefault="00AC1116" w:rsidP="00AC1116">
      <w:pPr>
        <w:jc w:val="right"/>
        <w:rPr>
          <w:sz w:val="22"/>
          <w:szCs w:val="22"/>
          <w:lang w:eastAsia="en-GB"/>
        </w:rPr>
      </w:pPr>
    </w:p>
    <w:p w:rsidR="00AC1116" w:rsidRPr="00C76C84" w:rsidRDefault="00AC1116" w:rsidP="00AC1116">
      <w:pPr>
        <w:jc w:val="right"/>
        <w:rPr>
          <w:sz w:val="22"/>
          <w:szCs w:val="22"/>
          <w:lang w:eastAsia="en-GB"/>
        </w:rPr>
      </w:pPr>
    </w:p>
    <w:p w:rsidR="00AC1116" w:rsidRPr="00C76C84" w:rsidRDefault="00AC1116" w:rsidP="00AC1116">
      <w:pPr>
        <w:jc w:val="both"/>
        <w:rPr>
          <w:b/>
          <w:bCs/>
          <w:szCs w:val="20"/>
        </w:rPr>
      </w:pPr>
      <w:r w:rsidRPr="00C76C84">
        <w:rPr>
          <w:b/>
          <w:bCs/>
          <w:szCs w:val="20"/>
        </w:rPr>
        <w:t xml:space="preserve">Подрядчик: </w:t>
      </w:r>
      <w:r w:rsidRPr="00C76C84">
        <w:rPr>
          <w:b/>
          <w:bCs/>
          <w:szCs w:val="20"/>
        </w:rPr>
        <w:tab/>
      </w:r>
      <w:r w:rsidRPr="00C76C84">
        <w:rPr>
          <w:b/>
          <w:bCs/>
          <w:szCs w:val="20"/>
        </w:rPr>
        <w:tab/>
      </w:r>
      <w:r w:rsidRPr="00C76C84">
        <w:rPr>
          <w:b/>
          <w:bCs/>
          <w:szCs w:val="20"/>
        </w:rPr>
        <w:tab/>
      </w:r>
      <w:r w:rsidRPr="00C76C84">
        <w:rPr>
          <w:b/>
          <w:bCs/>
          <w:szCs w:val="20"/>
        </w:rPr>
        <w:tab/>
      </w:r>
      <w:r w:rsidRPr="00C76C84">
        <w:rPr>
          <w:b/>
          <w:bCs/>
          <w:szCs w:val="20"/>
        </w:rPr>
        <w:tab/>
        <w:t xml:space="preserve">           Заказчик:</w:t>
      </w:r>
    </w:p>
    <w:p w:rsidR="00AC1116" w:rsidRPr="00C76C84" w:rsidRDefault="00AC1116" w:rsidP="00AC1116">
      <w:pPr>
        <w:widowControl w:val="0"/>
        <w:autoSpaceDN w:val="0"/>
        <w:textAlignment w:val="baseline"/>
        <w:rPr>
          <w:rFonts w:eastAsia="Andale Sans UI"/>
          <w:b/>
          <w:bCs/>
          <w:kern w:val="3"/>
          <w:szCs w:val="20"/>
          <w:lang w:eastAsia="ja-JP" w:bidi="fa-IR"/>
        </w:rPr>
      </w:pPr>
      <w:r w:rsidRPr="00C76C84">
        <w:rPr>
          <w:rFonts w:eastAsia="Andale Sans UI"/>
          <w:b/>
          <w:bCs/>
          <w:kern w:val="3"/>
          <w:szCs w:val="20"/>
          <w:lang w:eastAsia="ja-JP" w:bidi="fa-IR"/>
        </w:rPr>
        <w:t xml:space="preserve"> </w:t>
      </w:r>
    </w:p>
    <w:p w:rsidR="00AC1116" w:rsidRPr="00C76C84" w:rsidRDefault="00AC1116" w:rsidP="00AC1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  <w:rPr>
          <w:szCs w:val="20"/>
        </w:rPr>
      </w:pPr>
      <w:r w:rsidRPr="00C76C84">
        <w:rPr>
          <w:szCs w:val="20"/>
        </w:rPr>
        <w:t xml:space="preserve">        </w:t>
      </w:r>
    </w:p>
    <w:p w:rsidR="00AC1116" w:rsidRPr="005B7110" w:rsidRDefault="00AC1116" w:rsidP="00AC1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  <w:rPr>
          <w:szCs w:val="20"/>
        </w:rPr>
      </w:pPr>
      <w:r w:rsidRPr="00C76C84">
        <w:rPr>
          <w:szCs w:val="20"/>
        </w:rPr>
        <w:t>_____________ /</w:t>
      </w:r>
      <w:r w:rsidRPr="00C76C84">
        <w:rPr>
          <w:sz w:val="28"/>
        </w:rPr>
        <w:t xml:space="preserve">________/ </w:t>
      </w:r>
      <w:r w:rsidRPr="00C76C84">
        <w:rPr>
          <w:sz w:val="28"/>
        </w:rPr>
        <w:tab/>
      </w:r>
      <w:r w:rsidRPr="00C76C84">
        <w:rPr>
          <w:sz w:val="28"/>
        </w:rPr>
        <w:tab/>
      </w:r>
      <w:r w:rsidRPr="00C76C84">
        <w:rPr>
          <w:sz w:val="28"/>
        </w:rPr>
        <w:tab/>
      </w:r>
      <w:r w:rsidRPr="00C76C84">
        <w:rPr>
          <w:szCs w:val="20"/>
        </w:rPr>
        <w:t>_____________ /</w:t>
      </w:r>
      <w:r w:rsidRPr="00C76C84">
        <w:rPr>
          <w:sz w:val="28"/>
        </w:rPr>
        <w:t>________/</w:t>
      </w:r>
      <w:r w:rsidRPr="005B7110">
        <w:rPr>
          <w:sz w:val="28"/>
        </w:rPr>
        <w:t xml:space="preserve"> </w:t>
      </w:r>
    </w:p>
    <w:p w:rsidR="00A85BB9" w:rsidRDefault="004967EC"/>
    <w:sectPr w:rsidR="00A8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2686D1A"/>
    <w:multiLevelType w:val="multilevel"/>
    <w:tmpl w:val="4D343B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270AF6"/>
    <w:multiLevelType w:val="multilevel"/>
    <w:tmpl w:val="527601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3A"/>
    <w:rsid w:val="001220A4"/>
    <w:rsid w:val="001A717E"/>
    <w:rsid w:val="00214FD8"/>
    <w:rsid w:val="004967EC"/>
    <w:rsid w:val="00603FB3"/>
    <w:rsid w:val="00631D3A"/>
    <w:rsid w:val="009A1D4D"/>
    <w:rsid w:val="00AC1116"/>
    <w:rsid w:val="00BC1C68"/>
    <w:rsid w:val="00DD10A3"/>
    <w:rsid w:val="00F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1116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paragraph" w:customStyle="1" w:styleId="ConsNonformat">
    <w:name w:val="ConsNonformat"/>
    <w:rsid w:val="00AC111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3">
    <w:name w:val="No Spacing"/>
    <w:uiPriority w:val="1"/>
    <w:qFormat/>
    <w:rsid w:val="00AC1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1116"/>
    <w:pPr>
      <w:ind w:left="720"/>
      <w:contextualSpacing/>
    </w:pPr>
  </w:style>
  <w:style w:type="paragraph" w:customStyle="1" w:styleId="1">
    <w:name w:val="Без интервала1"/>
    <w:rsid w:val="00AC1116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ar-SA"/>
    </w:rPr>
  </w:style>
  <w:style w:type="paragraph" w:styleId="a5">
    <w:name w:val="Body Text Indent"/>
    <w:basedOn w:val="a"/>
    <w:link w:val="a6"/>
    <w:uiPriority w:val="99"/>
    <w:unhideWhenUsed/>
    <w:rsid w:val="00AC11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C11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1116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paragraph" w:customStyle="1" w:styleId="ConsNonformat">
    <w:name w:val="ConsNonformat"/>
    <w:rsid w:val="00AC111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3">
    <w:name w:val="No Spacing"/>
    <w:uiPriority w:val="1"/>
    <w:qFormat/>
    <w:rsid w:val="00AC1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1116"/>
    <w:pPr>
      <w:ind w:left="720"/>
      <w:contextualSpacing/>
    </w:pPr>
  </w:style>
  <w:style w:type="paragraph" w:customStyle="1" w:styleId="1">
    <w:name w:val="Без интервала1"/>
    <w:rsid w:val="00AC1116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ar-SA"/>
    </w:rPr>
  </w:style>
  <w:style w:type="paragraph" w:styleId="a5">
    <w:name w:val="Body Text Indent"/>
    <w:basedOn w:val="a"/>
    <w:link w:val="a6"/>
    <w:uiPriority w:val="99"/>
    <w:unhideWhenUsed/>
    <w:rsid w:val="00AC11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C11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orb-ryabenko</dc:creator>
  <cp:lastModifiedBy>degtyarevans</cp:lastModifiedBy>
  <cp:revision>2</cp:revision>
  <dcterms:created xsi:type="dcterms:W3CDTF">2019-08-07T10:48:00Z</dcterms:created>
  <dcterms:modified xsi:type="dcterms:W3CDTF">2019-08-07T10:48:00Z</dcterms:modified>
</cp:coreProperties>
</file>