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48" w:rsidRPr="00C37974" w:rsidRDefault="00954B3B" w:rsidP="00954B3B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left="-142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C37974">
        <w:rPr>
          <w:rFonts w:ascii="Times New Roman" w:eastAsia="Times New Roman" w:hAnsi="Times New Roman"/>
          <w:b/>
          <w:u w:val="single"/>
          <w:lang w:eastAsia="ru-RU"/>
        </w:rPr>
        <w:t>ТЕХНИЧЕСКОЕ ЗАДАНИЕ</w:t>
      </w:r>
    </w:p>
    <w:p w:rsidR="004A29AD" w:rsidRPr="00C37974" w:rsidRDefault="004A29AD" w:rsidP="00F71CB6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left="-142"/>
        <w:jc w:val="center"/>
        <w:rPr>
          <w:rFonts w:ascii="Times New Roman" w:eastAsia="Times New Roman" w:hAnsi="Times New Roman"/>
          <w:b/>
          <w:lang w:eastAsia="ru-RU"/>
        </w:rPr>
      </w:pPr>
      <w:r w:rsidRPr="00C37974">
        <w:rPr>
          <w:rFonts w:ascii="Times New Roman" w:eastAsia="Times New Roman" w:hAnsi="Times New Roman"/>
          <w:b/>
          <w:lang w:eastAsia="ru-RU"/>
        </w:rPr>
        <w:t xml:space="preserve">на </w:t>
      </w:r>
      <w:r w:rsidR="008A76B4" w:rsidRPr="00C37974">
        <w:rPr>
          <w:rFonts w:ascii="Times New Roman" w:eastAsia="Times New Roman" w:hAnsi="Times New Roman"/>
          <w:b/>
          <w:lang w:eastAsia="ru-RU"/>
        </w:rPr>
        <w:t xml:space="preserve">проведение работ по техническому обслуживанию газового оборудования и сетей газопотребления для нужд </w:t>
      </w:r>
      <w:r w:rsidRPr="00C37974">
        <w:rPr>
          <w:rFonts w:ascii="Times New Roman" w:eastAsia="Times New Roman" w:hAnsi="Times New Roman"/>
          <w:b/>
          <w:lang w:eastAsia="ru-RU"/>
        </w:rPr>
        <w:t>производственной площадки «ВОЛМА-</w:t>
      </w:r>
      <w:r w:rsidR="001B7EA0" w:rsidRPr="00C37974">
        <w:rPr>
          <w:rFonts w:ascii="Times New Roman" w:eastAsia="Times New Roman" w:hAnsi="Times New Roman"/>
          <w:b/>
          <w:lang w:eastAsia="ru-RU"/>
        </w:rPr>
        <w:t>ВТР</w:t>
      </w:r>
      <w:r w:rsidRPr="00C37974">
        <w:rPr>
          <w:rFonts w:ascii="Times New Roman" w:eastAsia="Times New Roman" w:hAnsi="Times New Roman"/>
          <w:b/>
          <w:lang w:eastAsia="ru-RU"/>
        </w:rPr>
        <w:t>»</w:t>
      </w:r>
    </w:p>
    <w:p w:rsidR="001E1F09" w:rsidRPr="00C37974" w:rsidRDefault="001E1F09" w:rsidP="00F71CB6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left="-142"/>
        <w:jc w:val="center"/>
        <w:rPr>
          <w:rFonts w:ascii="Times New Roman" w:eastAsia="Times New Roman" w:hAnsi="Times New Roman"/>
          <w:b/>
          <w:lang w:eastAsia="ru-RU"/>
        </w:rPr>
      </w:pPr>
    </w:p>
    <w:p w:rsidR="001E1F09" w:rsidRPr="00C37974" w:rsidRDefault="001E1F09" w:rsidP="00C37974">
      <w:pPr>
        <w:pStyle w:val="a6"/>
        <w:numPr>
          <w:ilvl w:val="0"/>
          <w:numId w:val="10"/>
        </w:numPr>
        <w:autoSpaceDE w:val="0"/>
        <w:spacing w:after="0"/>
        <w:rPr>
          <w:rFonts w:ascii="Times New Roman" w:hAnsi="Times New Roman"/>
          <w:b/>
          <w:bCs/>
        </w:rPr>
      </w:pPr>
      <w:r w:rsidRPr="00C37974">
        <w:rPr>
          <w:rFonts w:ascii="Times New Roman" w:hAnsi="Times New Roman"/>
          <w:b/>
          <w:bCs/>
        </w:rPr>
        <w:t>Предмет тендера</w:t>
      </w:r>
    </w:p>
    <w:p w:rsidR="00522F45" w:rsidRPr="00C37974" w:rsidRDefault="001E1F09" w:rsidP="00C37974">
      <w:pPr>
        <w:autoSpaceDE w:val="0"/>
        <w:spacing w:after="0"/>
        <w:jc w:val="both"/>
        <w:rPr>
          <w:b/>
          <w:bCs/>
          <w:sz w:val="22"/>
          <w:szCs w:val="22"/>
        </w:rPr>
      </w:pPr>
      <w:r w:rsidRPr="00C37974">
        <w:rPr>
          <w:b/>
          <w:bCs/>
          <w:sz w:val="22"/>
          <w:szCs w:val="22"/>
        </w:rPr>
        <w:t xml:space="preserve">Предметом настоящего тендера </w:t>
      </w:r>
      <w:r w:rsidRPr="00C37974">
        <w:rPr>
          <w:bCs/>
          <w:sz w:val="22"/>
          <w:szCs w:val="22"/>
        </w:rPr>
        <w:t xml:space="preserve">является проведение работ по техническому обслуживанию </w:t>
      </w:r>
      <w:r w:rsidR="00C37974" w:rsidRPr="00C37974">
        <w:rPr>
          <w:bCs/>
          <w:sz w:val="22"/>
          <w:szCs w:val="22"/>
        </w:rPr>
        <w:t>г</w:t>
      </w:r>
      <w:r w:rsidRPr="00C37974">
        <w:rPr>
          <w:bCs/>
          <w:sz w:val="22"/>
          <w:szCs w:val="22"/>
        </w:rPr>
        <w:t>азового оборудования и сетей газопотребления для нужд производственной площадки ВОЛМА-ВТР в соответствии со следующей  спецификацией:</w:t>
      </w:r>
    </w:p>
    <w:tbl>
      <w:tblPr>
        <w:tblStyle w:val="aa"/>
        <w:tblW w:w="10348" w:type="dxa"/>
        <w:tblInd w:w="-459" w:type="dxa"/>
        <w:tblLook w:val="04A0" w:firstRow="1" w:lastRow="0" w:firstColumn="1" w:lastColumn="0" w:noHBand="0" w:noVBand="1"/>
      </w:tblPr>
      <w:tblGrid>
        <w:gridCol w:w="3576"/>
        <w:gridCol w:w="6772"/>
      </w:tblGrid>
      <w:tr w:rsidR="002D7204" w:rsidRPr="00C37974" w:rsidTr="005A0B10">
        <w:trPr>
          <w:trHeight w:val="355"/>
        </w:trPr>
        <w:tc>
          <w:tcPr>
            <w:tcW w:w="3576" w:type="dxa"/>
          </w:tcPr>
          <w:p w:rsidR="002D7204" w:rsidRPr="00C37974" w:rsidRDefault="002D7204" w:rsidP="002D7204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 w:rsidRPr="00C37974">
              <w:rPr>
                <w:rFonts w:ascii="Times New Roman" w:hAnsi="Times New Roman"/>
              </w:rPr>
              <w:t>Особые условия выполнения работ</w:t>
            </w:r>
          </w:p>
        </w:tc>
        <w:tc>
          <w:tcPr>
            <w:tcW w:w="6772" w:type="dxa"/>
          </w:tcPr>
          <w:p w:rsidR="002D7204" w:rsidRPr="00C37974" w:rsidRDefault="002D7204" w:rsidP="002D7204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 w:rsidRPr="00C37974">
              <w:rPr>
                <w:rFonts w:ascii="Times New Roman" w:hAnsi="Times New Roman"/>
              </w:rPr>
              <w:t>В условиях действующего производства</w:t>
            </w:r>
          </w:p>
        </w:tc>
      </w:tr>
      <w:tr w:rsidR="002D7204" w:rsidRPr="00C37974" w:rsidTr="005A0B10">
        <w:tc>
          <w:tcPr>
            <w:tcW w:w="3576" w:type="dxa"/>
          </w:tcPr>
          <w:p w:rsidR="002D7204" w:rsidRPr="00C37974" w:rsidRDefault="002D7204" w:rsidP="002D7204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 w:rsidRPr="00C37974">
              <w:rPr>
                <w:rFonts w:ascii="Times New Roman" w:hAnsi="Times New Roman"/>
              </w:rPr>
              <w:t>Срок действия Договора</w:t>
            </w:r>
          </w:p>
        </w:tc>
        <w:tc>
          <w:tcPr>
            <w:tcW w:w="6772" w:type="dxa"/>
          </w:tcPr>
          <w:p w:rsidR="002D7204" w:rsidRPr="00C37974" w:rsidRDefault="002D7204" w:rsidP="002D7204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 w:rsidRPr="00C37974">
              <w:rPr>
                <w:rFonts w:ascii="Times New Roman" w:hAnsi="Times New Roman"/>
              </w:rPr>
              <w:t>В течение 1(одного) календарного года, с возможностью пролонгации.</w:t>
            </w:r>
          </w:p>
        </w:tc>
      </w:tr>
      <w:tr w:rsidR="002D7204" w:rsidRPr="00C37974" w:rsidTr="005A0B10">
        <w:trPr>
          <w:trHeight w:val="324"/>
        </w:trPr>
        <w:tc>
          <w:tcPr>
            <w:tcW w:w="3576" w:type="dxa"/>
          </w:tcPr>
          <w:p w:rsidR="002D7204" w:rsidRPr="00C37974" w:rsidRDefault="002D7204" w:rsidP="002D7204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 w:rsidRPr="00C37974">
              <w:rPr>
                <w:rFonts w:ascii="Times New Roman" w:hAnsi="Times New Roman"/>
              </w:rPr>
              <w:t>Место проведения работ</w:t>
            </w:r>
          </w:p>
        </w:tc>
        <w:tc>
          <w:tcPr>
            <w:tcW w:w="6772" w:type="dxa"/>
          </w:tcPr>
          <w:p w:rsidR="002D7204" w:rsidRPr="00C37974" w:rsidRDefault="002D7204" w:rsidP="002D7204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 w:rsidRPr="00C37974">
              <w:rPr>
                <w:rFonts w:ascii="Times New Roman" w:hAnsi="Times New Roman"/>
              </w:rPr>
              <w:t>г. Волгоград, ул. Шкирятова 36.</w:t>
            </w:r>
          </w:p>
        </w:tc>
      </w:tr>
      <w:tr w:rsidR="002D7204" w:rsidRPr="00C37974" w:rsidTr="005A0B10">
        <w:tc>
          <w:tcPr>
            <w:tcW w:w="3576" w:type="dxa"/>
          </w:tcPr>
          <w:p w:rsidR="002D7204" w:rsidRPr="00C37974" w:rsidRDefault="002D7204" w:rsidP="002D7204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 w:rsidRPr="00C37974">
              <w:rPr>
                <w:rFonts w:ascii="Times New Roman" w:hAnsi="Times New Roman"/>
              </w:rPr>
              <w:t>Описание работ</w:t>
            </w:r>
          </w:p>
        </w:tc>
        <w:tc>
          <w:tcPr>
            <w:tcW w:w="6772" w:type="dxa"/>
          </w:tcPr>
          <w:p w:rsidR="002D7204" w:rsidRPr="00C37974" w:rsidRDefault="002D7204" w:rsidP="002D7204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 w:rsidRPr="00C37974">
              <w:rPr>
                <w:rFonts w:ascii="Times New Roman" w:hAnsi="Times New Roman"/>
              </w:rPr>
              <w:t>Содержание газового оборудования и сетей газопотребления Заказчика в исправном и безопасном состоянии в соответствии требованиями нормативных технических документов в области эксплуатации газовых сетей и газового оборудования, а также промышленной безопасности. Газопроводы с нарушением лакокрасочного покрытия окрашивать.</w:t>
            </w:r>
          </w:p>
          <w:p w:rsidR="00B27CC3" w:rsidRPr="00C37974" w:rsidRDefault="00B27CC3" w:rsidP="00947F84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 w:rsidRPr="00C37974">
              <w:rPr>
                <w:rFonts w:ascii="Times New Roman" w:hAnsi="Times New Roman"/>
              </w:rPr>
              <w:t xml:space="preserve">Периодичность проведения осмотра и технического обслуживания </w:t>
            </w:r>
            <w:r w:rsidR="00947F84" w:rsidRPr="00C37974">
              <w:rPr>
                <w:rFonts w:ascii="Times New Roman" w:hAnsi="Times New Roman"/>
              </w:rPr>
              <w:t>газопроводов, пунктов редуцирования газа, средств автоматизированного управления технологическими процессами не реже, чем указано в ГОСТ Р 54983-2012, периодичность проведения осмотра и технического обслуживания внутренних газопроводов и газоиспользующего оборудования в производственных зданиях предприятия и котельной не реже, чем указана в ГОСТ Р 54961-2012.</w:t>
            </w:r>
          </w:p>
          <w:p w:rsidR="00947F84" w:rsidRPr="00C37974" w:rsidRDefault="00FD040B" w:rsidP="00947F84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 w:rsidRPr="00C37974">
              <w:rPr>
                <w:rFonts w:ascii="Times New Roman" w:hAnsi="Times New Roman"/>
              </w:rPr>
              <w:t>Перечень работ, выполняемых при техническом обслуживании и ремонте газового оборудования, определяется на основании действующей нормативно-технической документации (ОСТ 153-39.3-051-2003. постановление Правительства РФ от 29 октября 2010 г. №870 «Об утверждении технического регламента о безопасности сетей газораспределения и газопотребления» (с изменениями от 23 июня 2011 г.), ПБ 12-529-03 (приказ Ростехнадзора от 01.08.2006 №738, ГОСТ Р 54983-2012, ГОСТ Р 54961-2012).</w:t>
            </w:r>
          </w:p>
        </w:tc>
      </w:tr>
      <w:tr w:rsidR="006D5652" w:rsidRPr="00C37974" w:rsidTr="005A0B10">
        <w:tc>
          <w:tcPr>
            <w:tcW w:w="3576" w:type="dxa"/>
          </w:tcPr>
          <w:p w:rsidR="006D5652" w:rsidRPr="00C37974" w:rsidRDefault="006D5652" w:rsidP="002D7204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 w:rsidRPr="00C37974">
              <w:rPr>
                <w:rFonts w:ascii="Times New Roman" w:hAnsi="Times New Roman"/>
              </w:rPr>
              <w:t>Периодичность выполнения работ</w:t>
            </w:r>
          </w:p>
        </w:tc>
        <w:tc>
          <w:tcPr>
            <w:tcW w:w="6772" w:type="dxa"/>
          </w:tcPr>
          <w:p w:rsidR="006D5652" w:rsidRPr="00C37974" w:rsidRDefault="006D5652" w:rsidP="002D7204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 w:rsidRPr="00C37974">
              <w:rPr>
                <w:rFonts w:ascii="Times New Roman" w:hAnsi="Times New Roman"/>
              </w:rPr>
              <w:t>Согласно годового плана (Приложение к ТЗ)</w:t>
            </w:r>
          </w:p>
        </w:tc>
      </w:tr>
      <w:tr w:rsidR="00EE1498" w:rsidRPr="00C37974" w:rsidTr="005A0B10">
        <w:tc>
          <w:tcPr>
            <w:tcW w:w="3576" w:type="dxa"/>
          </w:tcPr>
          <w:p w:rsidR="00EE1498" w:rsidRPr="00C37974" w:rsidRDefault="00EE1498" w:rsidP="002D7204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 w:rsidRPr="00C37974">
              <w:rPr>
                <w:rFonts w:ascii="Times New Roman" w:hAnsi="Times New Roman"/>
              </w:rPr>
              <w:t>Внеплановые работы</w:t>
            </w:r>
          </w:p>
        </w:tc>
        <w:tc>
          <w:tcPr>
            <w:tcW w:w="6772" w:type="dxa"/>
          </w:tcPr>
          <w:p w:rsidR="00EE1498" w:rsidRPr="00C37974" w:rsidRDefault="00EE1498" w:rsidP="002D7204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 w:rsidRPr="00C37974">
              <w:rPr>
                <w:rFonts w:ascii="Times New Roman" w:hAnsi="Times New Roman"/>
              </w:rPr>
              <w:t>Срок проведения внепланового технического обслуживания и ремонта оборудования- 4 часа с момента поступления заявки.</w:t>
            </w:r>
          </w:p>
        </w:tc>
      </w:tr>
      <w:tr w:rsidR="00947F84" w:rsidRPr="00C37974" w:rsidTr="005A0B10">
        <w:tc>
          <w:tcPr>
            <w:tcW w:w="3576" w:type="dxa"/>
          </w:tcPr>
          <w:p w:rsidR="00947F84" w:rsidRPr="00C37974" w:rsidRDefault="00947F84" w:rsidP="002D7204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 w:rsidRPr="00C37974">
              <w:rPr>
                <w:rFonts w:ascii="Times New Roman" w:hAnsi="Times New Roman"/>
              </w:rPr>
              <w:t>Наличие проектной документации</w:t>
            </w:r>
          </w:p>
        </w:tc>
        <w:tc>
          <w:tcPr>
            <w:tcW w:w="6772" w:type="dxa"/>
          </w:tcPr>
          <w:p w:rsidR="00947F84" w:rsidRPr="00C37974" w:rsidRDefault="00947F84" w:rsidP="002D7204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 w:rsidRPr="00C37974">
              <w:rPr>
                <w:rFonts w:ascii="Times New Roman" w:hAnsi="Times New Roman"/>
              </w:rPr>
              <w:t>Да</w:t>
            </w:r>
          </w:p>
        </w:tc>
      </w:tr>
      <w:tr w:rsidR="00947F84" w:rsidRPr="00C37974" w:rsidTr="005A0B10">
        <w:tc>
          <w:tcPr>
            <w:tcW w:w="3576" w:type="dxa"/>
          </w:tcPr>
          <w:p w:rsidR="00947F84" w:rsidRPr="00C37974" w:rsidRDefault="00947F84" w:rsidP="002D7204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 w:rsidRPr="00C37974">
              <w:rPr>
                <w:rFonts w:ascii="Times New Roman" w:hAnsi="Times New Roman"/>
              </w:rPr>
              <w:t>Требования к выполнению работ</w:t>
            </w:r>
          </w:p>
        </w:tc>
        <w:tc>
          <w:tcPr>
            <w:tcW w:w="6772" w:type="dxa"/>
          </w:tcPr>
          <w:p w:rsidR="00947F84" w:rsidRPr="00C37974" w:rsidRDefault="00947F84" w:rsidP="002D7204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 w:rsidRPr="00C37974">
              <w:rPr>
                <w:rFonts w:ascii="Times New Roman" w:hAnsi="Times New Roman"/>
              </w:rPr>
              <w:t>Предоставлять в полном объёме в соответствии с действующими нормативными документами.</w:t>
            </w:r>
          </w:p>
        </w:tc>
      </w:tr>
      <w:tr w:rsidR="00947F84" w:rsidRPr="00C37974" w:rsidTr="005A0B10">
        <w:tc>
          <w:tcPr>
            <w:tcW w:w="3576" w:type="dxa"/>
          </w:tcPr>
          <w:p w:rsidR="00947F84" w:rsidRPr="00C37974" w:rsidRDefault="005F641C" w:rsidP="002D7204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 w:rsidRPr="00C37974">
              <w:rPr>
                <w:rFonts w:ascii="Times New Roman" w:hAnsi="Times New Roman"/>
              </w:rPr>
              <w:t>Требования по гарантийному сроку на выполняемые работы</w:t>
            </w:r>
          </w:p>
        </w:tc>
        <w:tc>
          <w:tcPr>
            <w:tcW w:w="6772" w:type="dxa"/>
          </w:tcPr>
          <w:p w:rsidR="00947F84" w:rsidRPr="00F1536A" w:rsidRDefault="00F1536A" w:rsidP="00F1536A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гарантии составляет один год с момента подписания Сторонами акта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выполненных работ</w:t>
            </w:r>
            <w:bookmarkStart w:id="0" w:name="_GoBack"/>
            <w:bookmarkEnd w:id="0"/>
            <w:r w:rsidRPr="00F53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2D7204" w:rsidRPr="00C37974" w:rsidRDefault="002D7204" w:rsidP="00947F84">
      <w:pPr>
        <w:pStyle w:val="Standard"/>
        <w:widowControl w:val="0"/>
        <w:spacing w:after="0"/>
        <w:jc w:val="both"/>
        <w:rPr>
          <w:rFonts w:ascii="Times New Roman" w:hAnsi="Times New Roman"/>
        </w:rPr>
      </w:pPr>
    </w:p>
    <w:p w:rsidR="004A29AD" w:rsidRDefault="00B6109E" w:rsidP="005A0B10">
      <w:pPr>
        <w:pStyle w:val="Standard"/>
        <w:widowControl w:val="0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C37974"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DD6E48" w:rsidRPr="00C37974" w:rsidRDefault="001E1F09" w:rsidP="00C37974">
      <w:pPr>
        <w:pStyle w:val="Standard"/>
        <w:widowControl w:val="0"/>
        <w:spacing w:after="0"/>
        <w:ind w:left="-142"/>
        <w:jc w:val="both"/>
        <w:rPr>
          <w:rFonts w:ascii="Times New Roman" w:eastAsia="Times New Roman" w:hAnsi="Times New Roman"/>
          <w:lang w:eastAsia="ru-RU"/>
        </w:rPr>
      </w:pPr>
      <w:r w:rsidRPr="00C37974">
        <w:rPr>
          <w:rFonts w:ascii="Times New Roman" w:eastAsia="Times New Roman" w:hAnsi="Times New Roman"/>
          <w:lang w:eastAsia="ru-RU"/>
        </w:rPr>
        <w:t>2.</w:t>
      </w:r>
      <w:r w:rsidR="00F71CB6" w:rsidRPr="00C37974">
        <w:rPr>
          <w:rFonts w:ascii="Times New Roman" w:eastAsia="Times New Roman" w:hAnsi="Times New Roman"/>
          <w:lang w:eastAsia="ru-RU"/>
        </w:rPr>
        <w:t xml:space="preserve">1.  </w:t>
      </w:r>
      <w:r w:rsidR="005F641C" w:rsidRPr="00C37974">
        <w:rPr>
          <w:rFonts w:ascii="Times New Roman" w:eastAsia="Times New Roman" w:hAnsi="Times New Roman"/>
          <w:lang w:eastAsia="ru-RU"/>
        </w:rPr>
        <w:t>Место проведения работ по техническому обслуживанию ООО «ВОЛМА-ВТР» филиал «ВОЛМА-ВТР» г. Волгоград, ул. Шкирятова 36</w:t>
      </w:r>
      <w:r w:rsidR="00954B3B" w:rsidRPr="00C37974">
        <w:rPr>
          <w:rFonts w:ascii="Times New Roman" w:eastAsia="Times New Roman" w:hAnsi="Times New Roman"/>
          <w:lang w:eastAsia="ru-RU"/>
        </w:rPr>
        <w:t>.</w:t>
      </w:r>
    </w:p>
    <w:p w:rsidR="00DD6E48" w:rsidRPr="00C37974" w:rsidRDefault="001E1F09" w:rsidP="00C37974">
      <w:pPr>
        <w:pStyle w:val="Standard"/>
        <w:widowControl w:val="0"/>
        <w:tabs>
          <w:tab w:val="left" w:pos="0"/>
        </w:tabs>
        <w:spacing w:after="0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37974">
        <w:rPr>
          <w:rFonts w:ascii="Times New Roman" w:eastAsia="Times New Roman" w:hAnsi="Times New Roman"/>
          <w:color w:val="000000"/>
          <w:lang w:eastAsia="ru-RU"/>
        </w:rPr>
        <w:t>2.</w:t>
      </w:r>
      <w:r w:rsidR="00F71CB6" w:rsidRPr="00C37974">
        <w:rPr>
          <w:rFonts w:ascii="Times New Roman" w:eastAsia="Times New Roman" w:hAnsi="Times New Roman"/>
          <w:color w:val="000000"/>
          <w:lang w:eastAsia="ru-RU"/>
        </w:rPr>
        <w:t>2.</w:t>
      </w:r>
      <w:r w:rsidR="001D236B" w:rsidRPr="00C3797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5F641C" w:rsidRPr="00C37974">
        <w:rPr>
          <w:rFonts w:ascii="Times New Roman" w:eastAsia="Arial" w:hAnsi="Times New Roman"/>
        </w:rPr>
        <w:t>Исполнитель обязан собственными силами и за свой счёт обеспечить доставку оборудования, материалов и персонала, необходимых для выполнения работ по техническому обслуживанию, к месту выполнения работ и обратно.</w:t>
      </w:r>
    </w:p>
    <w:p w:rsidR="00F71CB6" w:rsidRPr="00C37974" w:rsidRDefault="001E1F09" w:rsidP="00C37974">
      <w:pPr>
        <w:pStyle w:val="Standard"/>
        <w:widowControl w:val="0"/>
        <w:tabs>
          <w:tab w:val="left" w:pos="0"/>
        </w:tabs>
        <w:spacing w:after="0"/>
        <w:ind w:left="-142"/>
        <w:jc w:val="both"/>
        <w:rPr>
          <w:rFonts w:ascii="Times New Roman" w:eastAsia="Times New Roman" w:hAnsi="Times New Roman"/>
          <w:lang w:eastAsia="ru-RU"/>
        </w:rPr>
      </w:pPr>
      <w:r w:rsidRPr="00C37974">
        <w:rPr>
          <w:rFonts w:ascii="Times New Roman" w:eastAsia="Arial" w:hAnsi="Times New Roman"/>
          <w:lang w:eastAsia="ru-RU"/>
        </w:rPr>
        <w:t>2.</w:t>
      </w:r>
      <w:r w:rsidR="00F71CB6" w:rsidRPr="00C37974">
        <w:rPr>
          <w:rFonts w:ascii="Times New Roman" w:eastAsia="Arial" w:hAnsi="Times New Roman"/>
          <w:lang w:eastAsia="ru-RU"/>
        </w:rPr>
        <w:t xml:space="preserve">3. </w:t>
      </w:r>
      <w:r w:rsidR="005F641C" w:rsidRPr="00C37974">
        <w:rPr>
          <w:rFonts w:ascii="Times New Roman" w:eastAsia="Arial" w:hAnsi="Times New Roman"/>
        </w:rPr>
        <w:t>Исполнитель может потребовать материалы и запасные части для проведения необходимого объёма работ при условии предварительного согласования с Заказчиком стоимости приобретаемых запасных частей и материалов. Исполнитель гарантирует, что качество запасных частей и материалов соответствует требованиям государственных стандартов и технических условий, установленным в российской Федерации и требованиям Заказчика</w:t>
      </w:r>
      <w:r w:rsidR="00F71CB6" w:rsidRPr="00C37974">
        <w:rPr>
          <w:rFonts w:ascii="Times New Roman" w:eastAsia="Times New Roman" w:hAnsi="Times New Roman"/>
          <w:lang w:eastAsia="ru-RU"/>
        </w:rPr>
        <w:t>.</w:t>
      </w:r>
    </w:p>
    <w:p w:rsidR="005F641C" w:rsidRPr="00C37974" w:rsidRDefault="001E1F09" w:rsidP="00C37974">
      <w:pPr>
        <w:pStyle w:val="Standard"/>
        <w:widowControl w:val="0"/>
        <w:tabs>
          <w:tab w:val="left" w:pos="0"/>
        </w:tabs>
        <w:spacing w:after="0"/>
        <w:ind w:left="-142"/>
        <w:jc w:val="both"/>
        <w:rPr>
          <w:rFonts w:ascii="Times New Roman" w:hAnsi="Times New Roman"/>
        </w:rPr>
      </w:pPr>
      <w:r w:rsidRPr="00C37974">
        <w:rPr>
          <w:rFonts w:ascii="Times New Roman" w:eastAsia="Arial" w:hAnsi="Times New Roman"/>
          <w:lang w:eastAsia="ru-RU"/>
        </w:rPr>
        <w:t>2.</w:t>
      </w:r>
      <w:r w:rsidR="005F641C" w:rsidRPr="00C37974">
        <w:rPr>
          <w:rFonts w:ascii="Times New Roman" w:eastAsia="Arial" w:hAnsi="Times New Roman"/>
          <w:lang w:eastAsia="ru-RU"/>
        </w:rPr>
        <w:t>4</w:t>
      </w:r>
      <w:r w:rsidR="005F641C" w:rsidRPr="00C37974">
        <w:rPr>
          <w:rFonts w:ascii="Times New Roman" w:hAnsi="Times New Roman"/>
        </w:rPr>
        <w:t xml:space="preserve">. Исполнитель перед началом работ обязан: предоставить сертификаты на используемые в процессе работ запасные части и материалы, провести весь комплекс технологических решений и их согласование, позволяющий </w:t>
      </w:r>
      <w:r w:rsidR="00D70445" w:rsidRPr="00C37974">
        <w:rPr>
          <w:rFonts w:ascii="Times New Roman" w:hAnsi="Times New Roman"/>
        </w:rPr>
        <w:t>обеспечить необходимое качество работ и выполнение гарантийных обязательств.</w:t>
      </w:r>
    </w:p>
    <w:p w:rsidR="00D70445" w:rsidRPr="00C37974" w:rsidRDefault="001E1F09" w:rsidP="00C37974">
      <w:pPr>
        <w:pStyle w:val="Standard"/>
        <w:widowControl w:val="0"/>
        <w:tabs>
          <w:tab w:val="left" w:pos="0"/>
        </w:tabs>
        <w:spacing w:after="0"/>
        <w:ind w:left="-142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lastRenderedPageBreak/>
        <w:t>2.</w:t>
      </w:r>
      <w:r w:rsidR="00D70445" w:rsidRPr="00C37974">
        <w:rPr>
          <w:rFonts w:ascii="Times New Roman" w:hAnsi="Times New Roman"/>
        </w:rPr>
        <w:t>5. Исполнитель своевременно оформляет и ведет ремонтную, исполнительную документацию, составляет отчеты о выполненных работах, акты на скрытые работы.</w:t>
      </w:r>
    </w:p>
    <w:p w:rsidR="00D70445" w:rsidRPr="00C37974" w:rsidRDefault="001E1F09" w:rsidP="00C37974">
      <w:pPr>
        <w:pStyle w:val="Standard"/>
        <w:widowControl w:val="0"/>
        <w:tabs>
          <w:tab w:val="left" w:pos="0"/>
        </w:tabs>
        <w:spacing w:after="0"/>
        <w:ind w:left="-142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2.</w:t>
      </w:r>
      <w:r w:rsidR="00D70445" w:rsidRPr="00C37974">
        <w:rPr>
          <w:rFonts w:ascii="Times New Roman" w:hAnsi="Times New Roman"/>
        </w:rPr>
        <w:t xml:space="preserve">6. Персонал Исполнителя должен быть в полной мере обеспечен индивидуальными средствами защиты, приспособлениями и инструментом, прошедшим испытания в </w:t>
      </w:r>
      <w:r w:rsidR="00FD040B" w:rsidRPr="00C37974">
        <w:rPr>
          <w:rFonts w:ascii="Times New Roman" w:hAnsi="Times New Roman"/>
        </w:rPr>
        <w:t>соответствии</w:t>
      </w:r>
      <w:r w:rsidR="00D70445" w:rsidRPr="00C37974">
        <w:rPr>
          <w:rFonts w:ascii="Times New Roman" w:hAnsi="Times New Roman"/>
        </w:rPr>
        <w:t xml:space="preserve"> с действующими нормативными актами по охране труда и промышленной безопасности.При производстве работ должны быть выполнены все организационно-технические мероприятия, обеспечивающие безопасное выполнение работ, согласно действующим инструкциям и положениям по охране труда в Российской Федерации и на объектах Заказчика.</w:t>
      </w:r>
    </w:p>
    <w:p w:rsidR="00D70445" w:rsidRPr="00C37974" w:rsidRDefault="001E1F09" w:rsidP="00C37974">
      <w:pPr>
        <w:pStyle w:val="Standard"/>
        <w:widowControl w:val="0"/>
        <w:tabs>
          <w:tab w:val="left" w:pos="0"/>
        </w:tabs>
        <w:spacing w:after="0"/>
        <w:ind w:left="-142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2.</w:t>
      </w:r>
      <w:r w:rsidR="00D70445" w:rsidRPr="00C37974">
        <w:rPr>
          <w:rFonts w:ascii="Times New Roman" w:hAnsi="Times New Roman"/>
        </w:rPr>
        <w:t>7. Проживание персонала Исполнителя обеспечивает и оплачивает Исполнитель.</w:t>
      </w:r>
    </w:p>
    <w:p w:rsidR="00D70445" w:rsidRPr="00C37974" w:rsidRDefault="001E1F09" w:rsidP="00C37974">
      <w:pPr>
        <w:pStyle w:val="Standard"/>
        <w:widowControl w:val="0"/>
        <w:tabs>
          <w:tab w:val="left" w:pos="0"/>
        </w:tabs>
        <w:spacing w:after="0"/>
        <w:ind w:left="-142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2.</w:t>
      </w:r>
      <w:r w:rsidR="00D70445" w:rsidRPr="00C37974">
        <w:rPr>
          <w:rFonts w:ascii="Times New Roman" w:hAnsi="Times New Roman"/>
        </w:rPr>
        <w:t>8</w:t>
      </w:r>
      <w:r w:rsidR="006A25FA" w:rsidRPr="00C37974">
        <w:rPr>
          <w:rFonts w:ascii="Times New Roman" w:hAnsi="Times New Roman"/>
        </w:rPr>
        <w:t>. П</w:t>
      </w:r>
      <w:r w:rsidR="00D70445" w:rsidRPr="00C37974">
        <w:rPr>
          <w:rFonts w:ascii="Times New Roman" w:hAnsi="Times New Roman"/>
        </w:rPr>
        <w:t>о окончании технического обслуживания, Исполнитель передаёт Заказчику следующую документацию:</w:t>
      </w:r>
    </w:p>
    <w:p w:rsidR="00D70445" w:rsidRPr="00C37974" w:rsidRDefault="00D70445" w:rsidP="009F1DD4">
      <w:pPr>
        <w:pStyle w:val="Standard"/>
        <w:widowControl w:val="0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подробный отчёт о выполненных работах;</w:t>
      </w:r>
    </w:p>
    <w:p w:rsidR="00D70445" w:rsidRPr="00C37974" w:rsidRDefault="00D70445" w:rsidP="009F1DD4">
      <w:pPr>
        <w:pStyle w:val="Standard"/>
        <w:widowControl w:val="0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сертификаты (паспорта) на замененные материалы и оборудование;</w:t>
      </w:r>
    </w:p>
    <w:p w:rsidR="00D70445" w:rsidRPr="00C37974" w:rsidRDefault="00D70445" w:rsidP="002A328A">
      <w:pPr>
        <w:pStyle w:val="Standard"/>
        <w:widowControl w:val="0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акты выполненных работ и счёт-фактуру.</w:t>
      </w:r>
    </w:p>
    <w:p w:rsidR="00C52A1F" w:rsidRPr="00C37974" w:rsidRDefault="00C52A1F" w:rsidP="00C37974">
      <w:pPr>
        <w:pStyle w:val="Standard"/>
        <w:widowControl w:val="0"/>
        <w:tabs>
          <w:tab w:val="left" w:pos="0"/>
        </w:tabs>
        <w:spacing w:after="0"/>
        <w:ind w:left="-142"/>
        <w:jc w:val="both"/>
        <w:rPr>
          <w:rFonts w:ascii="Times New Roman" w:hAnsi="Times New Roman"/>
        </w:rPr>
      </w:pPr>
    </w:p>
    <w:p w:rsidR="00D70445" w:rsidRDefault="00C52A1F" w:rsidP="005A0B10">
      <w:pPr>
        <w:pStyle w:val="Standard"/>
        <w:widowControl w:val="0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/>
          <w:b/>
        </w:rPr>
      </w:pPr>
      <w:r w:rsidRPr="00C37974">
        <w:rPr>
          <w:rFonts w:ascii="Times New Roman" w:hAnsi="Times New Roman"/>
          <w:b/>
        </w:rPr>
        <w:t>Содер</w:t>
      </w:r>
      <w:r w:rsidR="005A0B10">
        <w:rPr>
          <w:rFonts w:ascii="Times New Roman" w:hAnsi="Times New Roman"/>
          <w:b/>
        </w:rPr>
        <w:t>жание технического обслуживания</w:t>
      </w:r>
    </w:p>
    <w:p w:rsidR="00D70445" w:rsidRPr="00522F45" w:rsidRDefault="005A0B10" w:rsidP="00C37974">
      <w:pPr>
        <w:pStyle w:val="Standard"/>
        <w:widowControl w:val="0"/>
        <w:tabs>
          <w:tab w:val="left" w:pos="0"/>
        </w:tabs>
        <w:spacing w:after="0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="00D70445" w:rsidRPr="00C37974">
        <w:rPr>
          <w:rFonts w:ascii="Times New Roman" w:hAnsi="Times New Roman"/>
          <w:b/>
        </w:rPr>
        <w:t>При техническом обслуживании</w:t>
      </w:r>
      <w:r w:rsidR="00D70445" w:rsidRPr="00C37974">
        <w:rPr>
          <w:rFonts w:ascii="Times New Roman" w:hAnsi="Times New Roman"/>
        </w:rPr>
        <w:t xml:space="preserve"> запорной арматуры внутренних газопроводов выполняются следующие виды работ:</w:t>
      </w:r>
    </w:p>
    <w:p w:rsidR="00620B39" w:rsidRPr="00C37974" w:rsidRDefault="00D541D2" w:rsidP="005A0B10">
      <w:pPr>
        <w:pStyle w:val="Standard"/>
        <w:widowControl w:val="0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проверка</w:t>
      </w:r>
      <w:r w:rsidR="00620B39" w:rsidRPr="00C37974">
        <w:rPr>
          <w:rFonts w:ascii="Times New Roman" w:hAnsi="Times New Roman"/>
        </w:rPr>
        <w:t xml:space="preserve"> герметичности сварных, резьбовых, фланцевых соединений и сальниковых уплотнений мыльной эмульсией или специальными приборами;</w:t>
      </w:r>
    </w:p>
    <w:p w:rsidR="00620B39" w:rsidRPr="00C37974" w:rsidRDefault="00D541D2" w:rsidP="005A0B10">
      <w:pPr>
        <w:pStyle w:val="Standard"/>
        <w:widowControl w:val="0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проверка</w:t>
      </w:r>
      <w:r w:rsidR="005807C0" w:rsidRPr="00C37974">
        <w:rPr>
          <w:rFonts w:ascii="Times New Roman" w:hAnsi="Times New Roman"/>
        </w:rPr>
        <w:t xml:space="preserve"> герметичности по проходу у запорной арматуры, установленной перед газоиспользующим оборудованием;</w:t>
      </w:r>
    </w:p>
    <w:p w:rsidR="005807C0" w:rsidRPr="00C37974" w:rsidRDefault="005807C0" w:rsidP="005A0B10">
      <w:pPr>
        <w:pStyle w:val="Standard"/>
        <w:widowControl w:val="0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добавление при необходимости уплотнительной смазки в краны;</w:t>
      </w:r>
    </w:p>
    <w:p w:rsidR="005807C0" w:rsidRPr="00C37974" w:rsidRDefault="005807C0" w:rsidP="005A0B10">
      <w:pPr>
        <w:pStyle w:val="Standard"/>
        <w:widowControl w:val="0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подтяжк</w:t>
      </w:r>
      <w:r w:rsidR="00D541D2" w:rsidRPr="00C37974">
        <w:rPr>
          <w:rFonts w:ascii="Times New Roman" w:hAnsi="Times New Roman"/>
        </w:rPr>
        <w:t xml:space="preserve">а </w:t>
      </w:r>
      <w:r w:rsidRPr="00C37974">
        <w:rPr>
          <w:rFonts w:ascii="Times New Roman" w:hAnsi="Times New Roman"/>
        </w:rPr>
        <w:t xml:space="preserve"> натяжения пробки натяжного конусного крана при обнаружении протечки;</w:t>
      </w:r>
    </w:p>
    <w:p w:rsidR="002A328A" w:rsidRPr="002A328A" w:rsidRDefault="00D541D2" w:rsidP="005A0B10">
      <w:pPr>
        <w:pStyle w:val="Standard"/>
        <w:widowControl w:val="0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подтяжка</w:t>
      </w:r>
      <w:r w:rsidR="005807C0" w:rsidRPr="00C37974">
        <w:rPr>
          <w:rFonts w:ascii="Times New Roman" w:hAnsi="Times New Roman"/>
        </w:rPr>
        <w:t xml:space="preserve"> сальникового уплотнения в случае обнаружения протечки.</w:t>
      </w:r>
    </w:p>
    <w:p w:rsidR="005A0B10" w:rsidRPr="002A328A" w:rsidRDefault="005A0B10" w:rsidP="002A328A">
      <w:pPr>
        <w:pStyle w:val="Standard"/>
        <w:widowControl w:val="0"/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2A328A">
        <w:rPr>
          <w:rFonts w:ascii="Times New Roman" w:hAnsi="Times New Roman"/>
        </w:rPr>
        <w:t xml:space="preserve">3.2. </w:t>
      </w:r>
      <w:r w:rsidR="005807C0" w:rsidRPr="002A328A">
        <w:rPr>
          <w:rFonts w:ascii="Times New Roman" w:hAnsi="Times New Roman"/>
          <w:b/>
        </w:rPr>
        <w:t>При текущем ремонте арматуры наружных и внутренних газопроводов</w:t>
      </w:r>
      <w:r w:rsidR="005807C0" w:rsidRPr="002A328A">
        <w:rPr>
          <w:rFonts w:ascii="Times New Roman" w:hAnsi="Times New Roman"/>
        </w:rPr>
        <w:t xml:space="preserve"> следует производить все работы, выполняемые при техническом обслуживании, а также:</w:t>
      </w:r>
    </w:p>
    <w:p w:rsidR="005807C0" w:rsidRPr="00C37974" w:rsidRDefault="005807C0" w:rsidP="005A0B10">
      <w:pPr>
        <w:pStyle w:val="Standard"/>
        <w:widowControl w:val="0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устранение дефектов, выявленных при техническом обслуживании;</w:t>
      </w:r>
    </w:p>
    <w:p w:rsidR="005807C0" w:rsidRPr="00C37974" w:rsidRDefault="00D541D2" w:rsidP="005A0B10">
      <w:pPr>
        <w:pStyle w:val="Standard"/>
        <w:widowControl w:val="0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замена</w:t>
      </w:r>
      <w:r w:rsidR="005807C0" w:rsidRPr="00C37974">
        <w:rPr>
          <w:rFonts w:ascii="Times New Roman" w:hAnsi="Times New Roman"/>
        </w:rPr>
        <w:t xml:space="preserve"> износившихся и повреждённых крепежных болтов (при замене болтов следует соблюдать порядок попарно</w:t>
      </w:r>
      <w:r w:rsidR="00D15A0F" w:rsidRPr="00C37974">
        <w:rPr>
          <w:rFonts w:ascii="Times New Roman" w:hAnsi="Times New Roman"/>
        </w:rPr>
        <w:t>й замены диаметрально противоположных болтов соединения</w:t>
      </w:r>
      <w:r w:rsidR="005807C0" w:rsidRPr="00C37974">
        <w:rPr>
          <w:rFonts w:ascii="Times New Roman" w:hAnsi="Times New Roman"/>
        </w:rPr>
        <w:t>)</w:t>
      </w:r>
      <w:r w:rsidR="00D15A0F" w:rsidRPr="00C37974">
        <w:rPr>
          <w:rFonts w:ascii="Times New Roman" w:hAnsi="Times New Roman"/>
        </w:rPr>
        <w:t>;</w:t>
      </w:r>
    </w:p>
    <w:p w:rsidR="00D15A0F" w:rsidRPr="00C37974" w:rsidRDefault="00D15A0F" w:rsidP="005A0B10">
      <w:pPr>
        <w:pStyle w:val="Standard"/>
        <w:widowControl w:val="0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ремонт приводного устройства задвижек;</w:t>
      </w:r>
    </w:p>
    <w:p w:rsidR="00D15A0F" w:rsidRPr="00C37974" w:rsidRDefault="00D15A0F" w:rsidP="005A0B10">
      <w:pPr>
        <w:pStyle w:val="Standard"/>
        <w:widowControl w:val="0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окраск</w:t>
      </w:r>
      <w:r w:rsidR="00D541D2" w:rsidRPr="00C37974">
        <w:rPr>
          <w:rFonts w:ascii="Times New Roman" w:hAnsi="Times New Roman"/>
        </w:rPr>
        <w:t>а</w:t>
      </w:r>
      <w:r w:rsidRPr="00C37974">
        <w:rPr>
          <w:rFonts w:ascii="Times New Roman" w:hAnsi="Times New Roman"/>
        </w:rPr>
        <w:t xml:space="preserve"> газовой арматуры (при необходимости).</w:t>
      </w:r>
    </w:p>
    <w:p w:rsidR="00D15A0F" w:rsidRPr="00C37974" w:rsidRDefault="005A0B10" w:rsidP="00C37974">
      <w:pPr>
        <w:pStyle w:val="Standard"/>
        <w:widowControl w:val="0"/>
        <w:tabs>
          <w:tab w:val="left" w:pos="0"/>
        </w:tabs>
        <w:spacing w:after="0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52A1F" w:rsidRPr="00C37974">
        <w:rPr>
          <w:rFonts w:ascii="Times New Roman" w:hAnsi="Times New Roman"/>
        </w:rPr>
        <w:t>3.3</w:t>
      </w:r>
      <w:r w:rsidR="00D541D2" w:rsidRPr="00C37974">
        <w:rPr>
          <w:rFonts w:ascii="Times New Roman" w:hAnsi="Times New Roman"/>
        </w:rPr>
        <w:t>.</w:t>
      </w:r>
      <w:r w:rsidR="00FD040B" w:rsidRPr="00C37974">
        <w:rPr>
          <w:rFonts w:ascii="Times New Roman" w:hAnsi="Times New Roman"/>
          <w:b/>
        </w:rPr>
        <w:t xml:space="preserve">   </w:t>
      </w:r>
      <w:r w:rsidR="00C52A1F" w:rsidRPr="00C37974">
        <w:rPr>
          <w:rFonts w:ascii="Times New Roman" w:hAnsi="Times New Roman"/>
          <w:b/>
        </w:rPr>
        <w:t xml:space="preserve"> </w:t>
      </w:r>
      <w:r w:rsidR="00D15A0F" w:rsidRPr="00C37974">
        <w:rPr>
          <w:rFonts w:ascii="Times New Roman" w:hAnsi="Times New Roman"/>
          <w:b/>
        </w:rPr>
        <w:t xml:space="preserve">При текущем ремонте ГРП </w:t>
      </w:r>
      <w:r w:rsidR="00D15A0F" w:rsidRPr="00C37974">
        <w:rPr>
          <w:rFonts w:ascii="Times New Roman" w:hAnsi="Times New Roman"/>
        </w:rPr>
        <w:t>производительностью свыше 50 м³/ч выполняются:</w:t>
      </w:r>
    </w:p>
    <w:p w:rsidR="00D15A0F" w:rsidRPr="00C37974" w:rsidRDefault="00D15A0F" w:rsidP="005A0B10">
      <w:pPr>
        <w:pStyle w:val="Standard"/>
        <w:widowControl w:val="0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работы по техническому осмотру;</w:t>
      </w:r>
    </w:p>
    <w:p w:rsidR="00D15A0F" w:rsidRPr="00C37974" w:rsidRDefault="00D15A0F" w:rsidP="005A0B10">
      <w:pPr>
        <w:pStyle w:val="Standard"/>
        <w:widowControl w:val="0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проверка работоспособности запорной и регулирующей арматуры и предохранительных клапанов;</w:t>
      </w:r>
    </w:p>
    <w:p w:rsidR="00D15A0F" w:rsidRPr="00C37974" w:rsidRDefault="00D15A0F" w:rsidP="005A0B10">
      <w:pPr>
        <w:pStyle w:val="Standard"/>
        <w:widowControl w:val="0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проверка герметичности всех соединений и арматуры прибором, устранение утечек газа, осмотр и очистка фильтра;</w:t>
      </w:r>
    </w:p>
    <w:p w:rsidR="00D15A0F" w:rsidRPr="00C37974" w:rsidRDefault="00D15A0F" w:rsidP="005A0B10">
      <w:pPr>
        <w:pStyle w:val="Standard"/>
        <w:widowControl w:val="0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определение плотности и чувствительности мембран регулятора давления и управления;</w:t>
      </w:r>
    </w:p>
    <w:p w:rsidR="00D15A0F" w:rsidRPr="00C37974" w:rsidRDefault="00D15A0F" w:rsidP="005A0B10">
      <w:pPr>
        <w:pStyle w:val="Standard"/>
        <w:widowControl w:val="0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 xml:space="preserve">продувка импульсных трубок к контрольно-измерительным приборам, </w:t>
      </w:r>
      <w:r w:rsidR="00FD040B" w:rsidRPr="00C37974">
        <w:rPr>
          <w:rFonts w:ascii="Times New Roman" w:hAnsi="Times New Roman"/>
        </w:rPr>
        <w:t>предохранительно</w:t>
      </w:r>
      <w:r w:rsidRPr="00C37974">
        <w:rPr>
          <w:rFonts w:ascii="Times New Roman" w:hAnsi="Times New Roman"/>
        </w:rPr>
        <w:t>-запорному клапану и регулятору давления;</w:t>
      </w:r>
    </w:p>
    <w:p w:rsidR="00D15A0F" w:rsidRPr="00C37974" w:rsidRDefault="00D15A0F" w:rsidP="005A0B10">
      <w:pPr>
        <w:pStyle w:val="Standard"/>
        <w:widowControl w:val="0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проверка параметров настройки запорных и сбросных клапанов;</w:t>
      </w:r>
    </w:p>
    <w:p w:rsidR="00D15A0F" w:rsidRPr="00C37974" w:rsidRDefault="00D15A0F" w:rsidP="009F1DD4">
      <w:pPr>
        <w:pStyle w:val="Standard"/>
        <w:widowControl w:val="0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разборка регуляторов давления, предохранительных клапанов с очисткой их от коррозии и загрязнений</w:t>
      </w:r>
      <w:r w:rsidR="00690019" w:rsidRPr="00C37974">
        <w:rPr>
          <w:rFonts w:ascii="Times New Roman" w:hAnsi="Times New Roman"/>
        </w:rPr>
        <w:t xml:space="preserve">, проверкой плотности прилегания к седлу клапанов, состояния мембран, смазкой трущихся частей, ремонтом или заменой изношенных деталей, проверкой надёжности </w:t>
      </w:r>
      <w:r w:rsidR="00FD040B" w:rsidRPr="00C37974">
        <w:rPr>
          <w:rFonts w:ascii="Times New Roman" w:hAnsi="Times New Roman"/>
        </w:rPr>
        <w:t>креплений</w:t>
      </w:r>
      <w:r w:rsidR="00690019" w:rsidRPr="00C37974">
        <w:rPr>
          <w:rFonts w:ascii="Times New Roman" w:hAnsi="Times New Roman"/>
        </w:rPr>
        <w:tab/>
        <w:t xml:space="preserve"> конструкционных узлов, не подлежащих разборке;</w:t>
      </w:r>
    </w:p>
    <w:p w:rsidR="00690019" w:rsidRPr="00C37974" w:rsidRDefault="00690019" w:rsidP="009F1DD4">
      <w:pPr>
        <w:pStyle w:val="Standard"/>
        <w:widowControl w:val="0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разборка запорной арматуры, не обеспечивающей герметичность закрытия;</w:t>
      </w:r>
    </w:p>
    <w:p w:rsidR="00690019" w:rsidRPr="00C37974" w:rsidRDefault="00690019" w:rsidP="009F1DD4">
      <w:pPr>
        <w:pStyle w:val="Standard"/>
        <w:widowControl w:val="0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проверка состояния и прочистка дымоходов (перед отопительным сезоном);</w:t>
      </w:r>
    </w:p>
    <w:p w:rsidR="00690019" w:rsidRPr="0036533B" w:rsidRDefault="00690019" w:rsidP="009F1DD4">
      <w:pPr>
        <w:pStyle w:val="Standard"/>
        <w:widowControl w:val="0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проверка состояния вентиляционной системы;</w:t>
      </w:r>
    </w:p>
    <w:p w:rsidR="0036533B" w:rsidRDefault="0036533B" w:rsidP="0036533B">
      <w:pPr>
        <w:pStyle w:val="Standard"/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lang w:val="en-US"/>
        </w:rPr>
      </w:pPr>
    </w:p>
    <w:p w:rsidR="0036533B" w:rsidRDefault="0036533B" w:rsidP="0036533B">
      <w:pPr>
        <w:pStyle w:val="Standard"/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lang w:val="en-US"/>
        </w:rPr>
      </w:pPr>
    </w:p>
    <w:p w:rsidR="0036533B" w:rsidRPr="00C37974" w:rsidRDefault="0036533B" w:rsidP="0036533B">
      <w:pPr>
        <w:pStyle w:val="Standard"/>
        <w:widowControl w:val="0"/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:rsidR="00690019" w:rsidRPr="00C37974" w:rsidRDefault="00C52A1F" w:rsidP="00C37974">
      <w:pPr>
        <w:pStyle w:val="Standard"/>
        <w:widowControl w:val="0"/>
        <w:tabs>
          <w:tab w:val="left" w:pos="0"/>
        </w:tabs>
        <w:spacing w:after="0"/>
        <w:ind w:left="-142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lastRenderedPageBreak/>
        <w:t>3.4</w:t>
      </w:r>
      <w:r w:rsidR="00D541D2" w:rsidRPr="00C37974">
        <w:rPr>
          <w:rFonts w:ascii="Times New Roman" w:hAnsi="Times New Roman"/>
        </w:rPr>
        <w:t>.</w:t>
      </w:r>
      <w:r w:rsidRPr="00C37974">
        <w:rPr>
          <w:rFonts w:ascii="Times New Roman" w:hAnsi="Times New Roman"/>
        </w:rPr>
        <w:t xml:space="preserve"> </w:t>
      </w:r>
      <w:r w:rsidR="00690019" w:rsidRPr="00C37974">
        <w:rPr>
          <w:rFonts w:ascii="Times New Roman" w:hAnsi="Times New Roman"/>
          <w:b/>
        </w:rPr>
        <w:t>При эксплуатации надземных газопроводов</w:t>
      </w:r>
      <w:r w:rsidR="00690019" w:rsidRPr="00C37974">
        <w:rPr>
          <w:rFonts w:ascii="Times New Roman" w:hAnsi="Times New Roman"/>
        </w:rPr>
        <w:t xml:space="preserve"> необходимо обеспечить мониторинг и устранение:</w:t>
      </w:r>
    </w:p>
    <w:p w:rsidR="00690019" w:rsidRPr="00C37974" w:rsidRDefault="00404888" w:rsidP="00522F45">
      <w:pPr>
        <w:pStyle w:val="Standard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утечек природного газа;</w:t>
      </w:r>
    </w:p>
    <w:p w:rsidR="00404888" w:rsidRPr="00C37974" w:rsidRDefault="00404888" w:rsidP="00522F45">
      <w:pPr>
        <w:pStyle w:val="Standard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перемещения газопроводов за пределы опор;</w:t>
      </w:r>
    </w:p>
    <w:p w:rsidR="00404888" w:rsidRPr="00C37974" w:rsidRDefault="00404888" w:rsidP="00522F45">
      <w:pPr>
        <w:pStyle w:val="Standard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вибраций, сплющивания и прогиба газопроводов;</w:t>
      </w:r>
    </w:p>
    <w:p w:rsidR="00404888" w:rsidRPr="00C37974" w:rsidRDefault="00404888" w:rsidP="00522F45">
      <w:pPr>
        <w:pStyle w:val="Standard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повреждения и изгиба опор, нарушающих безопасность газопровода;</w:t>
      </w:r>
    </w:p>
    <w:p w:rsidR="00404888" w:rsidRPr="00C37974" w:rsidRDefault="00404888" w:rsidP="00522F45">
      <w:pPr>
        <w:pStyle w:val="Standard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неисправностей в работе трубопроводной арматуры;</w:t>
      </w:r>
    </w:p>
    <w:p w:rsidR="00404888" w:rsidRPr="00C37974" w:rsidRDefault="00404888" w:rsidP="00522F45">
      <w:pPr>
        <w:pStyle w:val="Standard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повреждений изоляционного покрытия (окраски) и состояния металла трубы;</w:t>
      </w:r>
    </w:p>
    <w:p w:rsidR="00404888" w:rsidRPr="00C37974" w:rsidRDefault="00404888" w:rsidP="00522F45">
      <w:pPr>
        <w:pStyle w:val="Standard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повреждений электроизолирующих фланцевых соединений, средств защиты от падения электропроводов, креплений газопроводов и габаритных знаков в местах проезда автотранспорта.</w:t>
      </w:r>
    </w:p>
    <w:p w:rsidR="003A7947" w:rsidRPr="00C37974" w:rsidRDefault="00404888" w:rsidP="00C37974">
      <w:pPr>
        <w:pStyle w:val="Standard"/>
        <w:widowControl w:val="0"/>
        <w:tabs>
          <w:tab w:val="left" w:pos="0"/>
        </w:tabs>
        <w:spacing w:after="0"/>
        <w:ind w:left="-142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ab/>
      </w:r>
      <w:r w:rsidR="00FD040B" w:rsidRPr="00C37974">
        <w:rPr>
          <w:rFonts w:ascii="Times New Roman" w:hAnsi="Times New Roman"/>
        </w:rPr>
        <w:t>3.5</w:t>
      </w:r>
      <w:r w:rsidR="00D541D2" w:rsidRPr="00C37974">
        <w:rPr>
          <w:rFonts w:ascii="Times New Roman" w:hAnsi="Times New Roman"/>
        </w:rPr>
        <w:t>.</w:t>
      </w:r>
      <w:r w:rsidR="00FD040B" w:rsidRPr="00C37974">
        <w:rPr>
          <w:rFonts w:ascii="Times New Roman" w:hAnsi="Times New Roman"/>
        </w:rPr>
        <w:t xml:space="preserve">  </w:t>
      </w:r>
      <w:r w:rsidRPr="00C37974">
        <w:rPr>
          <w:rFonts w:ascii="Times New Roman" w:hAnsi="Times New Roman"/>
          <w:b/>
        </w:rPr>
        <w:t xml:space="preserve">При </w:t>
      </w:r>
      <w:r w:rsidR="003A7947" w:rsidRPr="00C37974">
        <w:rPr>
          <w:rFonts w:ascii="Times New Roman" w:hAnsi="Times New Roman"/>
          <w:b/>
        </w:rPr>
        <w:t>техническом обслуживании регуляторов давления, ПЗК, ПСК</w:t>
      </w:r>
      <w:r w:rsidR="003A7947" w:rsidRPr="00C37974">
        <w:rPr>
          <w:rFonts w:ascii="Times New Roman" w:hAnsi="Times New Roman"/>
        </w:rPr>
        <w:t xml:space="preserve"> выполняются следующие работы:</w:t>
      </w:r>
    </w:p>
    <w:p w:rsidR="003A7947" w:rsidRPr="00C37974" w:rsidRDefault="003A7947" w:rsidP="00522F45">
      <w:pPr>
        <w:pStyle w:val="Standard"/>
        <w:widowControl w:val="0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проверка герметичности резьбовых соединений с помощью мыльной эмульсии;</w:t>
      </w:r>
    </w:p>
    <w:p w:rsidR="003A7947" w:rsidRPr="00C37974" w:rsidRDefault="003A7947" w:rsidP="00522F45">
      <w:pPr>
        <w:pStyle w:val="Standard"/>
        <w:widowControl w:val="0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наружный осмотр на наличие механических повреждений;</w:t>
      </w:r>
    </w:p>
    <w:p w:rsidR="003A7947" w:rsidRPr="00C37974" w:rsidRDefault="003A7947" w:rsidP="00522F45">
      <w:pPr>
        <w:pStyle w:val="Standard"/>
        <w:widowControl w:val="0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проверка давления газа за регулятором с помощью манометра;</w:t>
      </w:r>
    </w:p>
    <w:p w:rsidR="003A7947" w:rsidRPr="00C37974" w:rsidRDefault="003A7947" w:rsidP="00522F45">
      <w:pPr>
        <w:pStyle w:val="Standard"/>
        <w:widowControl w:val="0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проверка настройки давления при срабатывании отключающих устройств (по манометру);</w:t>
      </w:r>
    </w:p>
    <w:p w:rsidR="003A7947" w:rsidRPr="00C37974" w:rsidRDefault="003A7947" w:rsidP="00522F45">
      <w:pPr>
        <w:pStyle w:val="Standard"/>
        <w:widowControl w:val="0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проверка настройки срабатывания (по манометру).</w:t>
      </w:r>
    </w:p>
    <w:p w:rsidR="003A7947" w:rsidRPr="00C37974" w:rsidRDefault="003A7947" w:rsidP="00C37974">
      <w:pPr>
        <w:pStyle w:val="Standard"/>
        <w:widowControl w:val="0"/>
        <w:tabs>
          <w:tab w:val="left" w:pos="0"/>
        </w:tabs>
        <w:spacing w:after="0"/>
        <w:ind w:left="-142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ab/>
      </w:r>
      <w:r w:rsidR="00FD040B" w:rsidRPr="00C37974">
        <w:rPr>
          <w:rFonts w:ascii="Times New Roman" w:hAnsi="Times New Roman"/>
        </w:rPr>
        <w:t>3.6</w:t>
      </w:r>
      <w:r w:rsidR="00D541D2" w:rsidRPr="00C37974">
        <w:rPr>
          <w:rFonts w:ascii="Times New Roman" w:hAnsi="Times New Roman"/>
        </w:rPr>
        <w:t>.</w:t>
      </w:r>
      <w:r w:rsidR="00FD040B" w:rsidRPr="00C37974">
        <w:rPr>
          <w:rFonts w:ascii="Times New Roman" w:hAnsi="Times New Roman"/>
        </w:rPr>
        <w:t xml:space="preserve">   </w:t>
      </w:r>
      <w:r w:rsidRPr="00C37974">
        <w:rPr>
          <w:rFonts w:ascii="Times New Roman" w:hAnsi="Times New Roman"/>
          <w:b/>
        </w:rPr>
        <w:t xml:space="preserve">При текущем ремонте регуляторов давления, ПЗК, ПСК </w:t>
      </w:r>
      <w:r w:rsidRPr="00C37974">
        <w:rPr>
          <w:rFonts w:ascii="Times New Roman" w:hAnsi="Times New Roman"/>
        </w:rPr>
        <w:t>следует производить все работы, выполняемые при техническом обслуживании, а также:</w:t>
      </w:r>
    </w:p>
    <w:p w:rsidR="003A7947" w:rsidRPr="00C37974" w:rsidRDefault="003A7947" w:rsidP="00522F45">
      <w:pPr>
        <w:pStyle w:val="Standard"/>
        <w:widowControl w:val="0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разборка, проверка всех элементов, смазка при необходимости;</w:t>
      </w:r>
    </w:p>
    <w:p w:rsidR="003A7947" w:rsidRPr="00C37974" w:rsidRDefault="003A7947" w:rsidP="00522F45">
      <w:pPr>
        <w:pStyle w:val="Standard"/>
        <w:widowControl w:val="0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устранение дефектов, выявленных при техническом обслуживании;</w:t>
      </w:r>
    </w:p>
    <w:p w:rsidR="003A7947" w:rsidRPr="00C37974" w:rsidRDefault="003A7947" w:rsidP="00522F45">
      <w:pPr>
        <w:pStyle w:val="Standard"/>
        <w:widowControl w:val="0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замена износившихся и повреждённых элементов;</w:t>
      </w:r>
    </w:p>
    <w:p w:rsidR="003A7947" w:rsidRPr="00C37974" w:rsidRDefault="003A7947" w:rsidP="00522F45">
      <w:pPr>
        <w:pStyle w:val="Standard"/>
        <w:widowControl w:val="0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очистка импульсных трубок.</w:t>
      </w:r>
    </w:p>
    <w:p w:rsidR="003A7947" w:rsidRPr="00C37974" w:rsidRDefault="0060797F" w:rsidP="00C37974">
      <w:pPr>
        <w:pStyle w:val="Standard"/>
        <w:widowControl w:val="0"/>
        <w:tabs>
          <w:tab w:val="left" w:pos="0"/>
        </w:tabs>
        <w:spacing w:after="0"/>
        <w:ind w:left="-142"/>
        <w:jc w:val="both"/>
        <w:rPr>
          <w:rFonts w:ascii="Times New Roman" w:hAnsi="Times New Roman"/>
          <w:b/>
        </w:rPr>
      </w:pPr>
      <w:r w:rsidRPr="00C37974">
        <w:rPr>
          <w:rFonts w:ascii="Times New Roman" w:hAnsi="Times New Roman"/>
        </w:rPr>
        <w:tab/>
      </w:r>
      <w:r w:rsidR="00FD040B" w:rsidRPr="00C37974">
        <w:rPr>
          <w:rFonts w:ascii="Times New Roman" w:hAnsi="Times New Roman"/>
        </w:rPr>
        <w:t>3.7</w:t>
      </w:r>
      <w:r w:rsidR="00D541D2" w:rsidRPr="00C37974">
        <w:rPr>
          <w:rFonts w:ascii="Times New Roman" w:hAnsi="Times New Roman"/>
        </w:rPr>
        <w:t>.</w:t>
      </w:r>
      <w:r w:rsidR="00FD040B" w:rsidRPr="00C37974">
        <w:rPr>
          <w:rFonts w:ascii="Times New Roman" w:hAnsi="Times New Roman"/>
        </w:rPr>
        <w:t xml:space="preserve">   </w:t>
      </w:r>
      <w:r w:rsidRPr="00C37974">
        <w:rPr>
          <w:rFonts w:ascii="Times New Roman" w:hAnsi="Times New Roman"/>
          <w:b/>
        </w:rPr>
        <w:t>П</w:t>
      </w:r>
      <w:r w:rsidR="003A7947" w:rsidRPr="00C37974">
        <w:rPr>
          <w:rFonts w:ascii="Times New Roman" w:hAnsi="Times New Roman"/>
          <w:b/>
        </w:rPr>
        <w:t xml:space="preserve">ри техническом обслуживании котлов выполняется: </w:t>
      </w:r>
    </w:p>
    <w:p w:rsidR="003A7947" w:rsidRPr="00C37974" w:rsidRDefault="003A7947" w:rsidP="00522F45">
      <w:pPr>
        <w:pStyle w:val="Standard"/>
        <w:widowControl w:val="0"/>
        <w:numPr>
          <w:ilvl w:val="0"/>
          <w:numId w:val="19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 xml:space="preserve">внешний осмотр </w:t>
      </w:r>
      <w:proofErr w:type="gramStart"/>
      <w:r w:rsidRPr="00C37974">
        <w:rPr>
          <w:rFonts w:ascii="Times New Roman" w:hAnsi="Times New Roman"/>
        </w:rPr>
        <w:t>подсоединений системы подачи воздуха/отвода дымовых газов</w:t>
      </w:r>
      <w:proofErr w:type="gramEnd"/>
      <w:r w:rsidRPr="00C37974">
        <w:rPr>
          <w:rFonts w:ascii="Times New Roman" w:hAnsi="Times New Roman"/>
        </w:rPr>
        <w:t>;</w:t>
      </w:r>
    </w:p>
    <w:p w:rsidR="003A7947" w:rsidRPr="00C37974" w:rsidRDefault="003A7947" w:rsidP="00522F45">
      <w:pPr>
        <w:pStyle w:val="Standard"/>
        <w:widowControl w:val="0"/>
        <w:numPr>
          <w:ilvl w:val="0"/>
          <w:numId w:val="19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проверка мембранного расширительного бака и предварительного давления в нем, подкачка при необходимости;</w:t>
      </w:r>
    </w:p>
    <w:p w:rsidR="003A7947" w:rsidRPr="00C37974" w:rsidRDefault="003A7947" w:rsidP="00522F45">
      <w:pPr>
        <w:pStyle w:val="Standard"/>
        <w:widowControl w:val="0"/>
        <w:numPr>
          <w:ilvl w:val="0"/>
          <w:numId w:val="19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проверка, наружная чистка, контроль целостности теплообменника;</w:t>
      </w:r>
    </w:p>
    <w:p w:rsidR="003A7947" w:rsidRPr="00C37974" w:rsidRDefault="003A7947" w:rsidP="00522F45">
      <w:pPr>
        <w:pStyle w:val="Standard"/>
        <w:widowControl w:val="0"/>
        <w:numPr>
          <w:ilvl w:val="0"/>
          <w:numId w:val="19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проверка герметичности всех гидравлических подключений греющего контура и контура подготовки горячего водоснабжения;</w:t>
      </w:r>
    </w:p>
    <w:p w:rsidR="003A7947" w:rsidRPr="00C37974" w:rsidRDefault="003A7947" w:rsidP="00522F45">
      <w:pPr>
        <w:pStyle w:val="Standard"/>
        <w:widowControl w:val="0"/>
        <w:numPr>
          <w:ilvl w:val="0"/>
          <w:numId w:val="19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проверка розжига и процесса горения;</w:t>
      </w:r>
    </w:p>
    <w:p w:rsidR="003A7947" w:rsidRPr="00C37974" w:rsidRDefault="0060797F" w:rsidP="00522F45">
      <w:pPr>
        <w:pStyle w:val="Standard"/>
        <w:widowControl w:val="0"/>
        <w:numPr>
          <w:ilvl w:val="0"/>
          <w:numId w:val="19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проверка входного статического и динамического давления газа;</w:t>
      </w:r>
    </w:p>
    <w:p w:rsidR="0060797F" w:rsidRPr="00C37974" w:rsidRDefault="0060797F" w:rsidP="00522F45">
      <w:pPr>
        <w:pStyle w:val="Standard"/>
        <w:widowControl w:val="0"/>
        <w:numPr>
          <w:ilvl w:val="0"/>
          <w:numId w:val="19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проверка, настройка (при необходимости) максимального и минимального давления газа на горелке;</w:t>
      </w:r>
    </w:p>
    <w:p w:rsidR="0060797F" w:rsidRPr="00C37974" w:rsidRDefault="0060797F" w:rsidP="00522F45">
      <w:pPr>
        <w:pStyle w:val="Standard"/>
        <w:widowControl w:val="0"/>
        <w:numPr>
          <w:ilvl w:val="0"/>
          <w:numId w:val="19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проверка работоспособности предохранительных устройств и систем безопасности.</w:t>
      </w:r>
    </w:p>
    <w:p w:rsidR="0060797F" w:rsidRPr="00C37974" w:rsidRDefault="0060797F" w:rsidP="00C37974">
      <w:pPr>
        <w:pStyle w:val="Standard"/>
        <w:widowControl w:val="0"/>
        <w:tabs>
          <w:tab w:val="left" w:pos="0"/>
        </w:tabs>
        <w:spacing w:after="0"/>
        <w:ind w:left="-142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ab/>
      </w:r>
      <w:r w:rsidR="00D541D2" w:rsidRPr="00C37974">
        <w:rPr>
          <w:rFonts w:ascii="Times New Roman" w:hAnsi="Times New Roman"/>
        </w:rPr>
        <w:t xml:space="preserve">3.8.  </w:t>
      </w:r>
      <w:r w:rsidRPr="00C37974">
        <w:rPr>
          <w:rFonts w:ascii="Times New Roman" w:hAnsi="Times New Roman"/>
          <w:b/>
        </w:rPr>
        <w:t xml:space="preserve"> При текущем ремонте котлов дополнительно выполняется</w:t>
      </w:r>
      <w:r w:rsidRPr="00C37974">
        <w:rPr>
          <w:rFonts w:ascii="Times New Roman" w:hAnsi="Times New Roman"/>
        </w:rPr>
        <w:t>:</w:t>
      </w:r>
    </w:p>
    <w:p w:rsidR="0060797F" w:rsidRPr="00C37974" w:rsidRDefault="0060797F" w:rsidP="00522F45">
      <w:pPr>
        <w:pStyle w:val="Standard"/>
        <w:widowControl w:val="0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очистка горелки;</w:t>
      </w:r>
    </w:p>
    <w:p w:rsidR="0060797F" w:rsidRPr="00C37974" w:rsidRDefault="0060797F" w:rsidP="00522F45">
      <w:pPr>
        <w:pStyle w:val="Standard"/>
        <w:widowControl w:val="0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очистка теплообменных поверхностей котла;</w:t>
      </w:r>
    </w:p>
    <w:p w:rsidR="001E1F09" w:rsidRPr="00C37974" w:rsidRDefault="0060797F" w:rsidP="00522F45">
      <w:pPr>
        <w:pStyle w:val="Standard"/>
        <w:widowControl w:val="0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37974">
        <w:rPr>
          <w:rFonts w:ascii="Times New Roman" w:hAnsi="Times New Roman"/>
        </w:rPr>
        <w:t>проверка, настройка (при необходимости) режимов горения.</w:t>
      </w:r>
    </w:p>
    <w:p w:rsidR="001E1F09" w:rsidRPr="00C37974" w:rsidRDefault="001E1F09" w:rsidP="00C37974">
      <w:pPr>
        <w:pStyle w:val="Standard"/>
        <w:widowControl w:val="0"/>
        <w:tabs>
          <w:tab w:val="left" w:pos="0"/>
        </w:tabs>
        <w:spacing w:after="0"/>
        <w:ind w:left="-142"/>
        <w:jc w:val="both"/>
        <w:rPr>
          <w:rFonts w:ascii="Times New Roman" w:hAnsi="Times New Roman"/>
        </w:rPr>
      </w:pPr>
    </w:p>
    <w:p w:rsidR="001E1F09" w:rsidRPr="00522F45" w:rsidRDefault="001E1F09" w:rsidP="002A328A">
      <w:pPr>
        <w:pStyle w:val="a6"/>
        <w:numPr>
          <w:ilvl w:val="0"/>
          <w:numId w:val="10"/>
        </w:numPr>
        <w:autoSpaceDE w:val="0"/>
        <w:spacing w:after="0"/>
        <w:jc w:val="both"/>
        <w:rPr>
          <w:rFonts w:ascii="Times New Roman" w:hAnsi="Times New Roman"/>
          <w:b/>
          <w:bCs/>
        </w:rPr>
      </w:pPr>
      <w:r w:rsidRPr="00522F45">
        <w:rPr>
          <w:rFonts w:ascii="Times New Roman" w:hAnsi="Times New Roman"/>
          <w:b/>
          <w:bCs/>
        </w:rPr>
        <w:t>Порядок приёмки работ по техническому обслуживанию.</w:t>
      </w:r>
    </w:p>
    <w:p w:rsidR="001E1F09" w:rsidRPr="00522F45" w:rsidRDefault="00FD040B" w:rsidP="00C37974">
      <w:pPr>
        <w:autoSpaceDE w:val="0"/>
        <w:spacing w:after="0"/>
        <w:jc w:val="both"/>
        <w:rPr>
          <w:bCs/>
          <w:sz w:val="22"/>
          <w:szCs w:val="22"/>
        </w:rPr>
      </w:pPr>
      <w:r w:rsidRPr="00522F45">
        <w:rPr>
          <w:bCs/>
          <w:sz w:val="22"/>
          <w:szCs w:val="22"/>
        </w:rPr>
        <w:t>4</w:t>
      </w:r>
      <w:r w:rsidR="001E1F09" w:rsidRPr="00522F45">
        <w:rPr>
          <w:bCs/>
          <w:sz w:val="22"/>
          <w:szCs w:val="22"/>
        </w:rPr>
        <w:t>.1. Приёмка работ по техническому обслуживанию осуществляется по адресу, указанному в спецификации настоящего Технического задания как «Место проведения работ».</w:t>
      </w:r>
    </w:p>
    <w:p w:rsidR="001E1F09" w:rsidRPr="00522F45" w:rsidRDefault="00FD040B" w:rsidP="00C37974">
      <w:pPr>
        <w:autoSpaceDE w:val="0"/>
        <w:spacing w:after="0"/>
        <w:jc w:val="both"/>
        <w:rPr>
          <w:bCs/>
          <w:sz w:val="22"/>
          <w:szCs w:val="22"/>
        </w:rPr>
      </w:pPr>
      <w:r w:rsidRPr="00522F45">
        <w:rPr>
          <w:bCs/>
          <w:sz w:val="22"/>
          <w:szCs w:val="22"/>
        </w:rPr>
        <w:t>4</w:t>
      </w:r>
      <w:r w:rsidR="001E1F09" w:rsidRPr="00522F45">
        <w:rPr>
          <w:bCs/>
          <w:sz w:val="22"/>
          <w:szCs w:val="22"/>
        </w:rPr>
        <w:t>.2. Материалы и запасные части должны поставляться в заводской упаковке, упаковка не должна быть нарушена и должна обеспечивать сохранность материалов и запасных частей во время транспортировки, перегрузок и хранения на складе в надлежащих условиях.</w:t>
      </w:r>
    </w:p>
    <w:p w:rsidR="001E1F09" w:rsidRPr="00522F45" w:rsidRDefault="00FD040B" w:rsidP="00C37974">
      <w:pPr>
        <w:autoSpaceDE w:val="0"/>
        <w:spacing w:after="0"/>
        <w:jc w:val="both"/>
        <w:rPr>
          <w:bCs/>
          <w:sz w:val="22"/>
          <w:szCs w:val="22"/>
        </w:rPr>
      </w:pPr>
      <w:r w:rsidRPr="00522F45">
        <w:rPr>
          <w:bCs/>
          <w:sz w:val="22"/>
          <w:szCs w:val="22"/>
        </w:rPr>
        <w:t>4</w:t>
      </w:r>
      <w:r w:rsidR="001E1F09" w:rsidRPr="00522F45">
        <w:rPr>
          <w:bCs/>
          <w:sz w:val="22"/>
          <w:szCs w:val="22"/>
        </w:rPr>
        <w:t>.3. При завершении работы по проведению технического обслуживания по заявке Заказчика подписывается Акт приема-передачи выполненных работ.</w:t>
      </w:r>
    </w:p>
    <w:p w:rsidR="001E1F09" w:rsidRDefault="001E1F09" w:rsidP="00C37974">
      <w:pPr>
        <w:autoSpaceDE w:val="0"/>
        <w:spacing w:after="0"/>
        <w:jc w:val="both"/>
        <w:rPr>
          <w:sz w:val="22"/>
          <w:szCs w:val="22"/>
        </w:rPr>
      </w:pPr>
    </w:p>
    <w:p w:rsidR="00522F45" w:rsidRDefault="00522F45" w:rsidP="00C37974">
      <w:pPr>
        <w:autoSpaceDE w:val="0"/>
        <w:spacing w:after="0"/>
        <w:jc w:val="both"/>
        <w:rPr>
          <w:sz w:val="22"/>
          <w:szCs w:val="22"/>
        </w:rPr>
      </w:pPr>
    </w:p>
    <w:p w:rsidR="00522F45" w:rsidRDefault="00522F45" w:rsidP="00C37974">
      <w:pPr>
        <w:autoSpaceDE w:val="0"/>
        <w:spacing w:after="0"/>
        <w:jc w:val="both"/>
        <w:rPr>
          <w:sz w:val="22"/>
          <w:szCs w:val="22"/>
        </w:rPr>
      </w:pPr>
    </w:p>
    <w:p w:rsidR="00522F45" w:rsidRPr="00522F45" w:rsidRDefault="00522F45" w:rsidP="00C37974">
      <w:pPr>
        <w:autoSpaceDE w:val="0"/>
        <w:spacing w:after="0"/>
        <w:jc w:val="both"/>
        <w:rPr>
          <w:sz w:val="22"/>
          <w:szCs w:val="22"/>
        </w:rPr>
      </w:pPr>
    </w:p>
    <w:p w:rsidR="001E1F09" w:rsidRPr="00522F45" w:rsidRDefault="00522F45" w:rsidP="00522F45">
      <w:pPr>
        <w:pStyle w:val="a6"/>
        <w:numPr>
          <w:ilvl w:val="0"/>
          <w:numId w:val="10"/>
        </w:numPr>
        <w:autoSpaceDE w:val="0"/>
        <w:spacing w:after="0"/>
        <w:jc w:val="both"/>
        <w:rPr>
          <w:rFonts w:ascii="Times New Roman" w:hAnsi="Times New Roman"/>
          <w:b/>
          <w:bCs/>
        </w:rPr>
      </w:pPr>
      <w:r w:rsidRPr="00522F45">
        <w:rPr>
          <w:rFonts w:ascii="Times New Roman" w:hAnsi="Times New Roman"/>
          <w:b/>
          <w:bCs/>
        </w:rPr>
        <w:lastRenderedPageBreak/>
        <w:t>Форма и порядок оплаты</w:t>
      </w:r>
    </w:p>
    <w:p w:rsidR="001E1F09" w:rsidRPr="00522F45" w:rsidRDefault="00FD040B" w:rsidP="00C37974">
      <w:pPr>
        <w:autoSpaceDE w:val="0"/>
        <w:spacing w:after="0"/>
        <w:jc w:val="both"/>
        <w:rPr>
          <w:sz w:val="22"/>
          <w:szCs w:val="22"/>
        </w:rPr>
      </w:pPr>
      <w:r w:rsidRPr="00522F45">
        <w:rPr>
          <w:sz w:val="22"/>
          <w:szCs w:val="22"/>
        </w:rPr>
        <w:t>5</w:t>
      </w:r>
      <w:r w:rsidR="001E1F09" w:rsidRPr="00522F45">
        <w:rPr>
          <w:sz w:val="22"/>
          <w:szCs w:val="22"/>
        </w:rPr>
        <w:t>.1. Форма оплаты: безналичный расчет.</w:t>
      </w:r>
    </w:p>
    <w:p w:rsidR="001E1F09" w:rsidRPr="00C37974" w:rsidRDefault="00FD040B" w:rsidP="00C37974">
      <w:pPr>
        <w:autoSpaceDE w:val="0"/>
        <w:spacing w:after="0"/>
        <w:jc w:val="both"/>
        <w:rPr>
          <w:sz w:val="22"/>
          <w:szCs w:val="22"/>
        </w:rPr>
      </w:pPr>
      <w:r w:rsidRPr="00C37974">
        <w:rPr>
          <w:sz w:val="22"/>
          <w:szCs w:val="22"/>
        </w:rPr>
        <w:t>5</w:t>
      </w:r>
      <w:r w:rsidR="001E1F09" w:rsidRPr="00C37974">
        <w:rPr>
          <w:sz w:val="22"/>
          <w:szCs w:val="22"/>
        </w:rPr>
        <w:t>.2. Порядок оплаты предлагается участниками тендера и является одним из критериев оценки. Предпочтительной является оплата по факту выполнения работ.</w:t>
      </w:r>
    </w:p>
    <w:p w:rsidR="001E1F09" w:rsidRPr="00C37974" w:rsidRDefault="001E1F09" w:rsidP="00C37974">
      <w:pPr>
        <w:autoSpaceDE w:val="0"/>
        <w:spacing w:after="0"/>
        <w:jc w:val="both"/>
        <w:rPr>
          <w:sz w:val="22"/>
          <w:szCs w:val="22"/>
        </w:rPr>
      </w:pPr>
      <w:r w:rsidRPr="00C37974">
        <w:rPr>
          <w:b/>
          <w:sz w:val="22"/>
          <w:szCs w:val="22"/>
        </w:rPr>
        <w:t xml:space="preserve">Начальная (максимальная) цена </w:t>
      </w:r>
      <w:r w:rsidRPr="00C37974">
        <w:rPr>
          <w:sz w:val="22"/>
          <w:szCs w:val="22"/>
        </w:rPr>
        <w:t>по договору: не установлена.</w:t>
      </w:r>
    </w:p>
    <w:p w:rsidR="00404888" w:rsidRPr="00C37974" w:rsidRDefault="00404888" w:rsidP="00C37974">
      <w:pPr>
        <w:pStyle w:val="Standard"/>
        <w:widowControl w:val="0"/>
        <w:tabs>
          <w:tab w:val="left" w:pos="0"/>
        </w:tabs>
        <w:spacing w:after="0"/>
        <w:ind w:left="-142"/>
        <w:jc w:val="both"/>
        <w:rPr>
          <w:rFonts w:ascii="Times New Roman" w:hAnsi="Times New Roman"/>
        </w:rPr>
      </w:pPr>
    </w:p>
    <w:tbl>
      <w:tblPr>
        <w:tblW w:w="1170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3"/>
        <w:gridCol w:w="2586"/>
        <w:gridCol w:w="425"/>
        <w:gridCol w:w="73"/>
        <w:gridCol w:w="425"/>
        <w:gridCol w:w="111"/>
        <w:gridCol w:w="425"/>
        <w:gridCol w:w="111"/>
        <w:gridCol w:w="425"/>
        <w:gridCol w:w="111"/>
        <w:gridCol w:w="425"/>
        <w:gridCol w:w="111"/>
        <w:gridCol w:w="425"/>
        <w:gridCol w:w="111"/>
        <w:gridCol w:w="425"/>
        <w:gridCol w:w="111"/>
        <w:gridCol w:w="425"/>
        <w:gridCol w:w="111"/>
        <w:gridCol w:w="425"/>
        <w:gridCol w:w="115"/>
        <w:gridCol w:w="425"/>
        <w:gridCol w:w="111"/>
        <w:gridCol w:w="425"/>
        <w:gridCol w:w="115"/>
        <w:gridCol w:w="425"/>
        <w:gridCol w:w="115"/>
        <w:gridCol w:w="425"/>
        <w:gridCol w:w="111"/>
        <w:gridCol w:w="425"/>
        <w:gridCol w:w="996"/>
        <w:gridCol w:w="219"/>
      </w:tblGrid>
      <w:tr w:rsidR="00C37974" w:rsidRPr="00C37974" w:rsidTr="005A0B10">
        <w:trPr>
          <w:gridAfter w:val="1"/>
          <w:wAfter w:w="219" w:type="dxa"/>
          <w:trHeight w:val="41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74" w:rsidRPr="00C37974" w:rsidRDefault="00C37974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1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74" w:rsidRPr="00C37974" w:rsidRDefault="00C37974" w:rsidP="00522F4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b/>
                <w:sz w:val="22"/>
                <w:szCs w:val="22"/>
              </w:rPr>
              <w:t xml:space="preserve">Приложение к Техническому заданию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74" w:rsidRPr="00C37974" w:rsidRDefault="00C37974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74" w:rsidRPr="00C37974" w:rsidRDefault="00C37974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74" w:rsidRPr="00C37974" w:rsidRDefault="00C37974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74" w:rsidRPr="00C37974" w:rsidRDefault="00C37974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74" w:rsidRPr="00C37974" w:rsidRDefault="00C37974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74" w:rsidRPr="00C37974" w:rsidRDefault="00C37974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74" w:rsidRPr="00C37974" w:rsidRDefault="00C37974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74" w:rsidRPr="00C37974" w:rsidRDefault="00C37974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74" w:rsidRPr="00C37974" w:rsidRDefault="00C37974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74" w:rsidRPr="00C37974" w:rsidRDefault="00C37974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6A25FA" w:rsidRPr="00C37974" w:rsidTr="00522F45">
        <w:trPr>
          <w:gridAfter w:val="1"/>
          <w:wAfter w:w="219" w:type="dxa"/>
          <w:trHeight w:val="104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9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9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5FA" w:rsidRPr="00522F45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522F45">
              <w:rPr>
                <w:rFonts w:eastAsia="Times New Roman"/>
                <w:b/>
                <w:kern w:val="0"/>
                <w:lang w:eastAsia="ru-RU"/>
              </w:rPr>
              <w:t>Годовой план облуживания газового оборудования</w:t>
            </w:r>
          </w:p>
        </w:tc>
      </w:tr>
      <w:tr w:rsidR="006A25FA" w:rsidRPr="00C37974" w:rsidTr="005A0B10">
        <w:trPr>
          <w:gridAfter w:val="1"/>
          <w:wAfter w:w="219" w:type="dxa"/>
          <w:trHeight w:val="126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Июнь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Июль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Август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Прим</w:t>
            </w: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е</w:t>
            </w: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чание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tabs>
                <w:tab w:val="left" w:pos="8157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Энергетическая служба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Котельная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Фильтр газовый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Регулятор давления газа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Клапан </w:t>
            </w:r>
            <w:r w:rsidR="00FD040B"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предохранительный</w:t>
            </w: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сбросной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Клапан  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Счетчик газа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Сигнализатор загазованности на метан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Сигнализатор загазованности на угарный газ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Горелка газовая моноблочная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Горелка газовая моноблочная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Котёл отопительный "Квант" 1,6Ква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Система диспетчерезации "Кситал"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6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Проверка герметичности разъемных соединений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общее 12</w:t>
            </w:r>
          </w:p>
        </w:tc>
      </w:tr>
      <w:tr w:rsidR="006A25FA" w:rsidRPr="00C37974" w:rsidTr="005A0B10">
        <w:trPr>
          <w:trHeight w:val="315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Гипс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22F45">
        <w:trPr>
          <w:gridAfter w:val="1"/>
          <w:wAfter w:w="219" w:type="dxa"/>
          <w:trHeight w:val="55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Задвижка Ду100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Межфланцевый поворотный затвор Ду100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Фильтр тонкой очистки Ду100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Счетчик электронный ту</w:t>
            </w: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р</w:t>
            </w: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бинный Ду100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FD040B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Регулятор давления газа со встроенным ПЗК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ПСК Ду25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Клапан газовый электрома</w:t>
            </w: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г</w:t>
            </w: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нитный Ду100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Осевой компенсатор с фла</w:t>
            </w: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н</w:t>
            </w: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цами Ду100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Клапан электромагнитьный Ду15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22F45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Клапан </w:t>
            </w:r>
            <w:r w:rsidR="00FD040B"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электромагнитный</w:t>
            </w: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Ду16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22F45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Клапан для отбора давления Ду20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22F45">
        <w:trPr>
          <w:gridAfter w:val="1"/>
          <w:wAfter w:w="219" w:type="dxa"/>
          <w:trHeight w:val="6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Проверка герметичности разъемных соединений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22F45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общее 15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Перлит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Газовый фильтр ФГ 1,6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Выпускной вентиль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ПЗК JSAV 80F40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Регулятор VGBF 50F40-3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ПСК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Сдвоенный магнитный кл</w:t>
            </w: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а</w:t>
            </w: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пан VCS665F05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Регулирующий клапан соо</w:t>
            </w: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</w:t>
            </w: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ношения газ-воздух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6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Проверка герметичности разъемных соединений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общее 8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Сыромол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Газовый фильтр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Выпускной вентиль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ПЗК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Регулятор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Клапан </w:t>
            </w:r>
            <w:r w:rsidR="00FD040B"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электромагнитный</w:t>
            </w: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Ду15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6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Проверка герметичности разъемных соединений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общее 6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ГРПб    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Регулятор давления газа РДСГ-1-1,2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Задвижка 30с41нж Ду100 8 шт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Задвижка 30с41нж Ду80 2 шт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Фильтр типа ФГ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СГ-ЭК-ТК1-100/1,6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ПСК-50С/300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Регулятор давления газа РДБК-1П-100/70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ПЗК КЗ3-100В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газогорелочное устройство АГУ -5ПШ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6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Проверка герметичности разъемных соединений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общее 15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Сушка песка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Фильтр газовый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Регулятор давления газа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22F45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Клапан </w:t>
            </w:r>
            <w:r w:rsidR="00FD040B"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предохранительный</w:t>
            </w: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сбросной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22F45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Счетчик газа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22F45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Клапан газовый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22F45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Клапан газовый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22F45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Клапан газовый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22F45">
        <w:trPr>
          <w:gridAfter w:val="1"/>
          <w:wAfter w:w="219" w:type="dxa"/>
          <w:trHeight w:val="6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Проверка герметичности разъемных соединений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22F45">
        <w:trPr>
          <w:gridAfter w:val="1"/>
          <w:wAfter w:w="219" w:type="dxa"/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общее 8</w:t>
            </w:r>
          </w:p>
        </w:tc>
      </w:tr>
      <w:tr w:rsidR="006A25FA" w:rsidRPr="00C37974" w:rsidTr="00522F45">
        <w:trPr>
          <w:gridAfter w:val="1"/>
          <w:wAfter w:w="219" w:type="dxa"/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Кальцит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Фильтр газовый ФГ 50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Регулятор давления газа VGBF 50F40-3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Клапан </w:t>
            </w:r>
            <w:r w:rsidR="00FD040B"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предохранительный</w:t>
            </w: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сбросной VSBV251240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ПЗК JVAV 50F40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Счетчик газа G100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Клапан газовый VAS665F05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Клапан газовый VAS665F05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Клапан газовый пилот Ду15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Клапан газовый свеча сброса Ду 20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color w:val="9C0006"/>
                <w:kern w:val="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6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Проверка герметичности разъемных соединений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общее 9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Условные обозначения: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ТО - техническое обслуж</w:t>
            </w: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и</w:t>
            </w: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вание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C3797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 - текущий ремонт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6A25FA" w:rsidRPr="00C37974" w:rsidTr="005A0B10">
        <w:trPr>
          <w:gridAfter w:val="1"/>
          <w:wAfter w:w="219" w:type="dxa"/>
          <w:trHeight w:val="31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FA" w:rsidRPr="00C37974" w:rsidRDefault="006A25FA" w:rsidP="006079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D70445" w:rsidRPr="00C37974" w:rsidRDefault="00D70445" w:rsidP="006A25FA">
      <w:pPr>
        <w:pStyle w:val="Standard"/>
        <w:widowControl w:val="0"/>
        <w:tabs>
          <w:tab w:val="left" w:pos="0"/>
        </w:tabs>
        <w:spacing w:after="0"/>
        <w:ind w:left="-142"/>
        <w:jc w:val="both"/>
        <w:rPr>
          <w:rFonts w:ascii="Times New Roman" w:hAnsi="Times New Roman"/>
        </w:rPr>
      </w:pPr>
    </w:p>
    <w:sectPr w:rsidR="00D70445" w:rsidRPr="00C37974" w:rsidSect="0036533B">
      <w:pgSz w:w="11906" w:h="16838"/>
      <w:pgMar w:top="567" w:right="851" w:bottom="567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10" w:rsidRDefault="005A0B10">
      <w:pPr>
        <w:spacing w:after="0" w:line="240" w:lineRule="auto"/>
      </w:pPr>
      <w:r>
        <w:separator/>
      </w:r>
    </w:p>
  </w:endnote>
  <w:endnote w:type="continuationSeparator" w:id="0">
    <w:p w:rsidR="005A0B10" w:rsidRDefault="005A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10" w:rsidRDefault="005A0B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A0B10" w:rsidRDefault="005A0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6F1FDF"/>
    <w:multiLevelType w:val="hybridMultilevel"/>
    <w:tmpl w:val="D17C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A04A3"/>
    <w:multiLevelType w:val="multilevel"/>
    <w:tmpl w:val="0792A816"/>
    <w:styleLink w:val="WWNum3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0F751D02"/>
    <w:multiLevelType w:val="hybridMultilevel"/>
    <w:tmpl w:val="27F8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35E1D"/>
    <w:multiLevelType w:val="multilevel"/>
    <w:tmpl w:val="C5C48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A9F6151"/>
    <w:multiLevelType w:val="hybridMultilevel"/>
    <w:tmpl w:val="6EFE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A1A0D"/>
    <w:multiLevelType w:val="hybridMultilevel"/>
    <w:tmpl w:val="63008F1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C7B0133"/>
    <w:multiLevelType w:val="hybridMultilevel"/>
    <w:tmpl w:val="51FA4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42089"/>
    <w:multiLevelType w:val="hybridMultilevel"/>
    <w:tmpl w:val="1814311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459075F8"/>
    <w:multiLevelType w:val="multilevel"/>
    <w:tmpl w:val="F85EC20E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574F3EB2"/>
    <w:multiLevelType w:val="hybridMultilevel"/>
    <w:tmpl w:val="1C50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74754"/>
    <w:multiLevelType w:val="hybridMultilevel"/>
    <w:tmpl w:val="EF4280A2"/>
    <w:lvl w:ilvl="0" w:tplc="206C48C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64740561"/>
    <w:multiLevelType w:val="hybridMultilevel"/>
    <w:tmpl w:val="209A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96E50"/>
    <w:multiLevelType w:val="hybridMultilevel"/>
    <w:tmpl w:val="5ACA7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002DE"/>
    <w:multiLevelType w:val="hybridMultilevel"/>
    <w:tmpl w:val="75C23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E2197"/>
    <w:multiLevelType w:val="multilevel"/>
    <w:tmpl w:val="D01661BA"/>
    <w:styleLink w:val="WWNum1"/>
    <w:lvl w:ilvl="0">
      <w:start w:val="1"/>
      <w:numFmt w:val="none"/>
      <w:lvlText w:val="%1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79FA2CC0"/>
    <w:multiLevelType w:val="hybridMultilevel"/>
    <w:tmpl w:val="176CF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5"/>
    <w:lvlOverride w:ilvl="0">
      <w:startOverride w:val="1"/>
    </w:lvlOverride>
  </w:num>
  <w:num w:numId="5">
    <w:abstractNumId w:val="2"/>
    <w:lvlOverride w:ilvl="0">
      <w:startOverride w:val="2"/>
    </w:lvlOverride>
  </w:num>
  <w:num w:numId="6">
    <w:abstractNumId w:val="2"/>
    <w:lvlOverride w:ilvl="0">
      <w:startOverride w:val="2"/>
    </w:lvlOverride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14"/>
  </w:num>
  <w:num w:numId="14">
    <w:abstractNumId w:val="8"/>
  </w:num>
  <w:num w:numId="15">
    <w:abstractNumId w:val="1"/>
  </w:num>
  <w:num w:numId="16">
    <w:abstractNumId w:val="7"/>
  </w:num>
  <w:num w:numId="17">
    <w:abstractNumId w:val="10"/>
  </w:num>
  <w:num w:numId="18">
    <w:abstractNumId w:val="13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48"/>
    <w:rsid w:val="000C51F5"/>
    <w:rsid w:val="000F53A1"/>
    <w:rsid w:val="001B23A6"/>
    <w:rsid w:val="001B7EA0"/>
    <w:rsid w:val="001D236B"/>
    <w:rsid w:val="001E1F09"/>
    <w:rsid w:val="002A328A"/>
    <w:rsid w:val="002D7204"/>
    <w:rsid w:val="0036533B"/>
    <w:rsid w:val="003A7947"/>
    <w:rsid w:val="00404888"/>
    <w:rsid w:val="004331F1"/>
    <w:rsid w:val="0044271C"/>
    <w:rsid w:val="004A29AD"/>
    <w:rsid w:val="00522F45"/>
    <w:rsid w:val="005610CC"/>
    <w:rsid w:val="005807C0"/>
    <w:rsid w:val="005A0B10"/>
    <w:rsid w:val="005F641C"/>
    <w:rsid w:val="0060797F"/>
    <w:rsid w:val="00620B39"/>
    <w:rsid w:val="00650762"/>
    <w:rsid w:val="00650D6A"/>
    <w:rsid w:val="00690019"/>
    <w:rsid w:val="006A25FA"/>
    <w:rsid w:val="006D5652"/>
    <w:rsid w:val="007273C7"/>
    <w:rsid w:val="00753E9F"/>
    <w:rsid w:val="008606F9"/>
    <w:rsid w:val="008A76B4"/>
    <w:rsid w:val="008B7D8C"/>
    <w:rsid w:val="008D1648"/>
    <w:rsid w:val="00923D3D"/>
    <w:rsid w:val="00947F84"/>
    <w:rsid w:val="00954B3B"/>
    <w:rsid w:val="0098538A"/>
    <w:rsid w:val="009E74F2"/>
    <w:rsid w:val="009F1DD4"/>
    <w:rsid w:val="00A7758A"/>
    <w:rsid w:val="00B27CC3"/>
    <w:rsid w:val="00B6109E"/>
    <w:rsid w:val="00C37974"/>
    <w:rsid w:val="00C52A1F"/>
    <w:rsid w:val="00D15A0F"/>
    <w:rsid w:val="00D22B97"/>
    <w:rsid w:val="00D23972"/>
    <w:rsid w:val="00D541D2"/>
    <w:rsid w:val="00D70445"/>
    <w:rsid w:val="00DD6E48"/>
    <w:rsid w:val="00E53F51"/>
    <w:rsid w:val="00E54403"/>
    <w:rsid w:val="00E650A7"/>
    <w:rsid w:val="00E9260D"/>
    <w:rsid w:val="00EB50FA"/>
    <w:rsid w:val="00EE1498"/>
    <w:rsid w:val="00F1536A"/>
    <w:rsid w:val="00F71CB6"/>
    <w:rsid w:val="00FD040B"/>
    <w:rsid w:val="00FE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A25FA"/>
    <w:pPr>
      <w:keepNext/>
      <w:numPr>
        <w:ilvl w:val="3"/>
        <w:numId w:val="8"/>
      </w:numPr>
      <w:autoSpaceDN/>
      <w:spacing w:after="0" w:line="240" w:lineRule="exact"/>
      <w:jc w:val="both"/>
      <w:textAlignment w:val="auto"/>
      <w:outlineLvl w:val="3"/>
    </w:pPr>
    <w:rPr>
      <w:rFonts w:eastAsia="Times New Roman"/>
      <w:b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eastAsia="Calibri" w:hAnsi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Текст выноски Знак"/>
    <w:basedOn w:val="a0"/>
    <w:rPr>
      <w:rFonts w:ascii="Tahoma" w:eastAsia="Calibri" w:hAnsi="Tahoma" w:cs="Tahoma"/>
      <w:kern w:val="3"/>
      <w:sz w:val="16"/>
      <w:szCs w:val="16"/>
    </w:rPr>
  </w:style>
  <w:style w:type="character" w:customStyle="1" w:styleId="Internetlink">
    <w:name w:val="Internet link"/>
    <w:basedOn w:val="a0"/>
    <w:rPr>
      <w:color w:val="FFFE85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paragraph" w:styleId="a8">
    <w:name w:val="Body Text"/>
    <w:basedOn w:val="a"/>
    <w:link w:val="a9"/>
    <w:semiHidden/>
    <w:rsid w:val="00650762"/>
    <w:pPr>
      <w:widowControl/>
      <w:suppressAutoHyphens w:val="0"/>
      <w:autoSpaceDN/>
      <w:spacing w:after="0" w:line="240" w:lineRule="auto"/>
      <w:jc w:val="both"/>
      <w:textAlignment w:val="auto"/>
    </w:pPr>
    <w:rPr>
      <w:rFonts w:eastAsia="Times New Roman"/>
      <w:b/>
      <w:kern w:val="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50762"/>
    <w:rPr>
      <w:rFonts w:eastAsia="Times New Roman"/>
      <w:b/>
      <w:kern w:val="0"/>
      <w:szCs w:val="20"/>
      <w:lang w:eastAsia="ru-RU"/>
    </w:rPr>
  </w:style>
  <w:style w:type="table" w:styleId="aa">
    <w:name w:val="Table Grid"/>
    <w:basedOn w:val="a1"/>
    <w:uiPriority w:val="59"/>
    <w:rsid w:val="002D7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60797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0797F"/>
    <w:rPr>
      <w:color w:val="800080"/>
      <w:u w:val="single"/>
    </w:rPr>
  </w:style>
  <w:style w:type="paragraph" w:customStyle="1" w:styleId="xl72">
    <w:name w:val="xl72"/>
    <w:basedOn w:val="a"/>
    <w:rsid w:val="0060797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 CYR" w:eastAsia="Times New Roman" w:hAnsi="Arial CYR" w:cs="Arial CYR"/>
      <w:kern w:val="0"/>
      <w:lang w:eastAsia="ru-RU"/>
    </w:rPr>
  </w:style>
  <w:style w:type="paragraph" w:customStyle="1" w:styleId="xl73">
    <w:name w:val="xl73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74">
    <w:name w:val="xl74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/>
      <w:kern w:val="0"/>
      <w:lang w:eastAsia="ru-RU"/>
    </w:rPr>
  </w:style>
  <w:style w:type="paragraph" w:customStyle="1" w:styleId="xl75">
    <w:name w:val="xl75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76">
    <w:name w:val="xl76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77">
    <w:name w:val="xl77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78">
    <w:name w:val="xl78"/>
    <w:basedOn w:val="a"/>
    <w:rsid w:val="0060797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 CYR" w:eastAsia="Times New Roman" w:hAnsi="Arial CYR" w:cs="Arial CYR"/>
      <w:kern w:val="0"/>
      <w:lang w:eastAsia="ru-RU"/>
    </w:rPr>
  </w:style>
  <w:style w:type="paragraph" w:customStyle="1" w:styleId="xl79">
    <w:name w:val="xl79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80">
    <w:name w:val="xl80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/>
      <w:kern w:val="0"/>
      <w:lang w:eastAsia="ru-RU"/>
    </w:rPr>
  </w:style>
  <w:style w:type="paragraph" w:customStyle="1" w:styleId="xl81">
    <w:name w:val="xl81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kern w:val="0"/>
      <w:lang w:eastAsia="ru-RU"/>
    </w:rPr>
  </w:style>
  <w:style w:type="paragraph" w:customStyle="1" w:styleId="xl82">
    <w:name w:val="xl82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kern w:val="0"/>
      <w:lang w:eastAsia="ru-RU"/>
    </w:rPr>
  </w:style>
  <w:style w:type="paragraph" w:customStyle="1" w:styleId="xl83">
    <w:name w:val="xl83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kern w:val="0"/>
      <w:lang w:eastAsia="ru-RU"/>
    </w:rPr>
  </w:style>
  <w:style w:type="paragraph" w:customStyle="1" w:styleId="xl84">
    <w:name w:val="xl84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kern w:val="0"/>
      <w:lang w:eastAsia="ru-RU"/>
    </w:rPr>
  </w:style>
  <w:style w:type="paragraph" w:customStyle="1" w:styleId="xl85">
    <w:name w:val="xl85"/>
    <w:basedOn w:val="a"/>
    <w:rsid w:val="0060797F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/>
      <w:kern w:val="0"/>
      <w:lang w:eastAsia="ru-RU"/>
    </w:rPr>
  </w:style>
  <w:style w:type="paragraph" w:customStyle="1" w:styleId="xl86">
    <w:name w:val="xl86"/>
    <w:basedOn w:val="a"/>
    <w:rsid w:val="0060797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kern w:val="0"/>
      <w:lang w:eastAsia="ru-RU"/>
    </w:rPr>
  </w:style>
  <w:style w:type="paragraph" w:customStyle="1" w:styleId="xl87">
    <w:name w:val="xl87"/>
    <w:basedOn w:val="a"/>
    <w:rsid w:val="0060797F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/>
      <w:kern w:val="0"/>
      <w:lang w:eastAsia="ru-RU"/>
    </w:rPr>
  </w:style>
  <w:style w:type="paragraph" w:customStyle="1" w:styleId="xl88">
    <w:name w:val="xl88"/>
    <w:basedOn w:val="a"/>
    <w:rsid w:val="0060797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kern w:val="0"/>
      <w:lang w:eastAsia="ru-RU"/>
    </w:rPr>
  </w:style>
  <w:style w:type="paragraph" w:customStyle="1" w:styleId="xl89">
    <w:name w:val="xl89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kern w:val="0"/>
      <w:lang w:eastAsia="ru-RU"/>
    </w:rPr>
  </w:style>
  <w:style w:type="paragraph" w:customStyle="1" w:styleId="xl90">
    <w:name w:val="xl90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b/>
      <w:bCs/>
      <w:kern w:val="0"/>
      <w:lang w:eastAsia="ru-RU"/>
    </w:rPr>
  </w:style>
  <w:style w:type="paragraph" w:customStyle="1" w:styleId="xl91">
    <w:name w:val="xl91"/>
    <w:basedOn w:val="a"/>
    <w:rsid w:val="0060797F"/>
    <w:pPr>
      <w:widowControl/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b/>
      <w:bCs/>
      <w:kern w:val="0"/>
      <w:lang w:eastAsia="ru-RU"/>
    </w:rPr>
  </w:style>
  <w:style w:type="paragraph" w:customStyle="1" w:styleId="xl92">
    <w:name w:val="xl92"/>
    <w:basedOn w:val="a"/>
    <w:rsid w:val="006079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b/>
      <w:bCs/>
      <w:kern w:val="0"/>
      <w:lang w:eastAsia="ru-RU"/>
    </w:rPr>
  </w:style>
  <w:style w:type="paragraph" w:customStyle="1" w:styleId="xl93">
    <w:name w:val="xl93"/>
    <w:basedOn w:val="a"/>
    <w:rsid w:val="0060797F"/>
    <w:pPr>
      <w:widowControl/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94">
    <w:name w:val="xl94"/>
    <w:basedOn w:val="a"/>
    <w:rsid w:val="0060797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kern w:val="0"/>
      <w:lang w:eastAsia="ru-RU"/>
    </w:rPr>
  </w:style>
  <w:style w:type="paragraph" w:customStyle="1" w:styleId="xl95">
    <w:name w:val="xl95"/>
    <w:basedOn w:val="a"/>
    <w:rsid w:val="0060797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kern w:val="0"/>
      <w:lang w:eastAsia="ru-RU"/>
    </w:rPr>
  </w:style>
  <w:style w:type="paragraph" w:customStyle="1" w:styleId="xl96">
    <w:name w:val="xl96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97">
    <w:name w:val="xl97"/>
    <w:basedOn w:val="a"/>
    <w:rsid w:val="0060797F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kern w:val="0"/>
      <w:sz w:val="16"/>
      <w:szCs w:val="16"/>
      <w:lang w:eastAsia="ru-RU"/>
    </w:rPr>
  </w:style>
  <w:style w:type="paragraph" w:customStyle="1" w:styleId="xl98">
    <w:name w:val="xl98"/>
    <w:basedOn w:val="a"/>
    <w:rsid w:val="006079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b/>
      <w:bCs/>
      <w:kern w:val="0"/>
      <w:sz w:val="16"/>
      <w:szCs w:val="16"/>
      <w:lang w:eastAsia="ru-RU"/>
    </w:rPr>
  </w:style>
  <w:style w:type="paragraph" w:customStyle="1" w:styleId="xl99">
    <w:name w:val="xl99"/>
    <w:basedOn w:val="a"/>
    <w:rsid w:val="0060797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kern w:val="0"/>
      <w:sz w:val="16"/>
      <w:szCs w:val="16"/>
      <w:lang w:eastAsia="ru-RU"/>
    </w:rPr>
  </w:style>
  <w:style w:type="paragraph" w:customStyle="1" w:styleId="xl100">
    <w:name w:val="xl100"/>
    <w:basedOn w:val="a"/>
    <w:rsid w:val="0060797F"/>
    <w:pPr>
      <w:widowControl/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01">
    <w:name w:val="xl101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kern w:val="0"/>
      <w:lang w:eastAsia="ru-RU"/>
    </w:rPr>
  </w:style>
  <w:style w:type="paragraph" w:customStyle="1" w:styleId="xl102">
    <w:name w:val="xl102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03">
    <w:name w:val="xl103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kern w:val="0"/>
      <w:lang w:eastAsia="ru-RU"/>
    </w:rPr>
  </w:style>
  <w:style w:type="paragraph" w:customStyle="1" w:styleId="xl104">
    <w:name w:val="xl104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kern w:val="0"/>
      <w:lang w:eastAsia="ru-RU"/>
    </w:rPr>
  </w:style>
  <w:style w:type="paragraph" w:customStyle="1" w:styleId="xl105">
    <w:name w:val="xl105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kern w:val="0"/>
      <w:lang w:eastAsia="ru-RU"/>
    </w:rPr>
  </w:style>
  <w:style w:type="paragraph" w:customStyle="1" w:styleId="xl106">
    <w:name w:val="xl106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kern w:val="0"/>
      <w:lang w:eastAsia="ru-RU"/>
    </w:rPr>
  </w:style>
  <w:style w:type="paragraph" w:customStyle="1" w:styleId="xl107">
    <w:name w:val="xl107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kern w:val="0"/>
      <w:lang w:eastAsia="ru-RU"/>
    </w:rPr>
  </w:style>
  <w:style w:type="paragraph" w:customStyle="1" w:styleId="xl108">
    <w:name w:val="xl108"/>
    <w:basedOn w:val="a"/>
    <w:rsid w:val="0060797F"/>
    <w:pPr>
      <w:widowControl/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09">
    <w:name w:val="xl109"/>
    <w:basedOn w:val="a"/>
    <w:rsid w:val="0060797F"/>
    <w:pPr>
      <w:widowControl/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/>
      <w:b/>
      <w:bCs/>
      <w:kern w:val="0"/>
      <w:lang w:eastAsia="ru-RU"/>
    </w:rPr>
  </w:style>
  <w:style w:type="paragraph" w:customStyle="1" w:styleId="xl110">
    <w:name w:val="xl110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kern w:val="0"/>
      <w:lang w:eastAsia="ru-RU"/>
    </w:rPr>
  </w:style>
  <w:style w:type="paragraph" w:customStyle="1" w:styleId="xl111">
    <w:name w:val="xl111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kern w:val="0"/>
      <w:lang w:eastAsia="ru-RU"/>
    </w:rPr>
  </w:style>
  <w:style w:type="paragraph" w:customStyle="1" w:styleId="xl112">
    <w:name w:val="xl112"/>
    <w:basedOn w:val="a"/>
    <w:rsid w:val="006079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/>
      <w:kern w:val="0"/>
      <w:lang w:eastAsia="ru-RU"/>
    </w:rPr>
  </w:style>
  <w:style w:type="paragraph" w:customStyle="1" w:styleId="xl113">
    <w:name w:val="xl113"/>
    <w:basedOn w:val="a"/>
    <w:rsid w:val="0060797F"/>
    <w:pPr>
      <w:widowControl/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b/>
      <w:bCs/>
      <w:kern w:val="0"/>
      <w:sz w:val="16"/>
      <w:szCs w:val="16"/>
      <w:lang w:eastAsia="ru-RU"/>
    </w:rPr>
  </w:style>
  <w:style w:type="paragraph" w:customStyle="1" w:styleId="xl114">
    <w:name w:val="xl114"/>
    <w:basedOn w:val="a"/>
    <w:rsid w:val="0060797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kern w:val="0"/>
      <w:lang w:eastAsia="ru-RU"/>
    </w:rPr>
  </w:style>
  <w:style w:type="paragraph" w:customStyle="1" w:styleId="xl115">
    <w:name w:val="xl115"/>
    <w:basedOn w:val="a"/>
    <w:rsid w:val="0060797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b/>
      <w:bCs/>
      <w:kern w:val="0"/>
      <w:lang w:eastAsia="ru-RU"/>
    </w:rPr>
  </w:style>
  <w:style w:type="paragraph" w:customStyle="1" w:styleId="xl116">
    <w:name w:val="xl116"/>
    <w:basedOn w:val="a"/>
    <w:rsid w:val="0060797F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kern w:val="0"/>
      <w:lang w:eastAsia="ru-RU"/>
    </w:rPr>
  </w:style>
  <w:style w:type="character" w:customStyle="1" w:styleId="40">
    <w:name w:val="Заголовок 4 Знак"/>
    <w:basedOn w:val="a0"/>
    <w:link w:val="4"/>
    <w:rsid w:val="006A25FA"/>
    <w:rPr>
      <w:rFonts w:eastAsia="Times New Roman"/>
      <w:b/>
      <w:kern w:val="1"/>
      <w:sz w:val="28"/>
      <w:szCs w:val="20"/>
      <w:lang w:eastAsia="ar-SA"/>
    </w:rPr>
  </w:style>
  <w:style w:type="paragraph" w:customStyle="1" w:styleId="ConsNonformat">
    <w:name w:val="ConsNonformat"/>
    <w:rsid w:val="00F1536A"/>
    <w:pPr>
      <w:widowControl/>
      <w:autoSpaceDE w:val="0"/>
      <w:autoSpaceDN/>
      <w:spacing w:after="0" w:line="240" w:lineRule="auto"/>
      <w:textAlignment w:val="auto"/>
    </w:pPr>
    <w:rPr>
      <w:rFonts w:ascii="Courier New" w:eastAsia="Arial" w:hAnsi="Courier New" w:cs="Courier New"/>
      <w:kern w:val="0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A25FA"/>
    <w:pPr>
      <w:keepNext/>
      <w:numPr>
        <w:ilvl w:val="3"/>
        <w:numId w:val="8"/>
      </w:numPr>
      <w:autoSpaceDN/>
      <w:spacing w:after="0" w:line="240" w:lineRule="exact"/>
      <w:jc w:val="both"/>
      <w:textAlignment w:val="auto"/>
      <w:outlineLvl w:val="3"/>
    </w:pPr>
    <w:rPr>
      <w:rFonts w:eastAsia="Times New Roman"/>
      <w:b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eastAsia="Calibri" w:hAnsi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Текст выноски Знак"/>
    <w:basedOn w:val="a0"/>
    <w:rPr>
      <w:rFonts w:ascii="Tahoma" w:eastAsia="Calibri" w:hAnsi="Tahoma" w:cs="Tahoma"/>
      <w:kern w:val="3"/>
      <w:sz w:val="16"/>
      <w:szCs w:val="16"/>
    </w:rPr>
  </w:style>
  <w:style w:type="character" w:customStyle="1" w:styleId="Internetlink">
    <w:name w:val="Internet link"/>
    <w:basedOn w:val="a0"/>
    <w:rPr>
      <w:color w:val="FFFE85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paragraph" w:styleId="a8">
    <w:name w:val="Body Text"/>
    <w:basedOn w:val="a"/>
    <w:link w:val="a9"/>
    <w:semiHidden/>
    <w:rsid w:val="00650762"/>
    <w:pPr>
      <w:widowControl/>
      <w:suppressAutoHyphens w:val="0"/>
      <w:autoSpaceDN/>
      <w:spacing w:after="0" w:line="240" w:lineRule="auto"/>
      <w:jc w:val="both"/>
      <w:textAlignment w:val="auto"/>
    </w:pPr>
    <w:rPr>
      <w:rFonts w:eastAsia="Times New Roman"/>
      <w:b/>
      <w:kern w:val="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50762"/>
    <w:rPr>
      <w:rFonts w:eastAsia="Times New Roman"/>
      <w:b/>
      <w:kern w:val="0"/>
      <w:szCs w:val="20"/>
      <w:lang w:eastAsia="ru-RU"/>
    </w:rPr>
  </w:style>
  <w:style w:type="table" w:styleId="aa">
    <w:name w:val="Table Grid"/>
    <w:basedOn w:val="a1"/>
    <w:uiPriority w:val="59"/>
    <w:rsid w:val="002D7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60797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0797F"/>
    <w:rPr>
      <w:color w:val="800080"/>
      <w:u w:val="single"/>
    </w:rPr>
  </w:style>
  <w:style w:type="paragraph" w:customStyle="1" w:styleId="xl72">
    <w:name w:val="xl72"/>
    <w:basedOn w:val="a"/>
    <w:rsid w:val="0060797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 CYR" w:eastAsia="Times New Roman" w:hAnsi="Arial CYR" w:cs="Arial CYR"/>
      <w:kern w:val="0"/>
      <w:lang w:eastAsia="ru-RU"/>
    </w:rPr>
  </w:style>
  <w:style w:type="paragraph" w:customStyle="1" w:styleId="xl73">
    <w:name w:val="xl73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74">
    <w:name w:val="xl74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/>
      <w:kern w:val="0"/>
      <w:lang w:eastAsia="ru-RU"/>
    </w:rPr>
  </w:style>
  <w:style w:type="paragraph" w:customStyle="1" w:styleId="xl75">
    <w:name w:val="xl75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76">
    <w:name w:val="xl76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77">
    <w:name w:val="xl77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78">
    <w:name w:val="xl78"/>
    <w:basedOn w:val="a"/>
    <w:rsid w:val="0060797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 CYR" w:eastAsia="Times New Roman" w:hAnsi="Arial CYR" w:cs="Arial CYR"/>
      <w:kern w:val="0"/>
      <w:lang w:eastAsia="ru-RU"/>
    </w:rPr>
  </w:style>
  <w:style w:type="paragraph" w:customStyle="1" w:styleId="xl79">
    <w:name w:val="xl79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80">
    <w:name w:val="xl80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/>
      <w:kern w:val="0"/>
      <w:lang w:eastAsia="ru-RU"/>
    </w:rPr>
  </w:style>
  <w:style w:type="paragraph" w:customStyle="1" w:styleId="xl81">
    <w:name w:val="xl81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kern w:val="0"/>
      <w:lang w:eastAsia="ru-RU"/>
    </w:rPr>
  </w:style>
  <w:style w:type="paragraph" w:customStyle="1" w:styleId="xl82">
    <w:name w:val="xl82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kern w:val="0"/>
      <w:lang w:eastAsia="ru-RU"/>
    </w:rPr>
  </w:style>
  <w:style w:type="paragraph" w:customStyle="1" w:styleId="xl83">
    <w:name w:val="xl83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kern w:val="0"/>
      <w:lang w:eastAsia="ru-RU"/>
    </w:rPr>
  </w:style>
  <w:style w:type="paragraph" w:customStyle="1" w:styleId="xl84">
    <w:name w:val="xl84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kern w:val="0"/>
      <w:lang w:eastAsia="ru-RU"/>
    </w:rPr>
  </w:style>
  <w:style w:type="paragraph" w:customStyle="1" w:styleId="xl85">
    <w:name w:val="xl85"/>
    <w:basedOn w:val="a"/>
    <w:rsid w:val="0060797F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/>
      <w:kern w:val="0"/>
      <w:lang w:eastAsia="ru-RU"/>
    </w:rPr>
  </w:style>
  <w:style w:type="paragraph" w:customStyle="1" w:styleId="xl86">
    <w:name w:val="xl86"/>
    <w:basedOn w:val="a"/>
    <w:rsid w:val="0060797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kern w:val="0"/>
      <w:lang w:eastAsia="ru-RU"/>
    </w:rPr>
  </w:style>
  <w:style w:type="paragraph" w:customStyle="1" w:styleId="xl87">
    <w:name w:val="xl87"/>
    <w:basedOn w:val="a"/>
    <w:rsid w:val="0060797F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/>
      <w:kern w:val="0"/>
      <w:lang w:eastAsia="ru-RU"/>
    </w:rPr>
  </w:style>
  <w:style w:type="paragraph" w:customStyle="1" w:styleId="xl88">
    <w:name w:val="xl88"/>
    <w:basedOn w:val="a"/>
    <w:rsid w:val="0060797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kern w:val="0"/>
      <w:lang w:eastAsia="ru-RU"/>
    </w:rPr>
  </w:style>
  <w:style w:type="paragraph" w:customStyle="1" w:styleId="xl89">
    <w:name w:val="xl89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kern w:val="0"/>
      <w:lang w:eastAsia="ru-RU"/>
    </w:rPr>
  </w:style>
  <w:style w:type="paragraph" w:customStyle="1" w:styleId="xl90">
    <w:name w:val="xl90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b/>
      <w:bCs/>
      <w:kern w:val="0"/>
      <w:lang w:eastAsia="ru-RU"/>
    </w:rPr>
  </w:style>
  <w:style w:type="paragraph" w:customStyle="1" w:styleId="xl91">
    <w:name w:val="xl91"/>
    <w:basedOn w:val="a"/>
    <w:rsid w:val="0060797F"/>
    <w:pPr>
      <w:widowControl/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b/>
      <w:bCs/>
      <w:kern w:val="0"/>
      <w:lang w:eastAsia="ru-RU"/>
    </w:rPr>
  </w:style>
  <w:style w:type="paragraph" w:customStyle="1" w:styleId="xl92">
    <w:name w:val="xl92"/>
    <w:basedOn w:val="a"/>
    <w:rsid w:val="006079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b/>
      <w:bCs/>
      <w:kern w:val="0"/>
      <w:lang w:eastAsia="ru-RU"/>
    </w:rPr>
  </w:style>
  <w:style w:type="paragraph" w:customStyle="1" w:styleId="xl93">
    <w:name w:val="xl93"/>
    <w:basedOn w:val="a"/>
    <w:rsid w:val="0060797F"/>
    <w:pPr>
      <w:widowControl/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94">
    <w:name w:val="xl94"/>
    <w:basedOn w:val="a"/>
    <w:rsid w:val="0060797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kern w:val="0"/>
      <w:lang w:eastAsia="ru-RU"/>
    </w:rPr>
  </w:style>
  <w:style w:type="paragraph" w:customStyle="1" w:styleId="xl95">
    <w:name w:val="xl95"/>
    <w:basedOn w:val="a"/>
    <w:rsid w:val="0060797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kern w:val="0"/>
      <w:lang w:eastAsia="ru-RU"/>
    </w:rPr>
  </w:style>
  <w:style w:type="paragraph" w:customStyle="1" w:styleId="xl96">
    <w:name w:val="xl96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97">
    <w:name w:val="xl97"/>
    <w:basedOn w:val="a"/>
    <w:rsid w:val="0060797F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kern w:val="0"/>
      <w:sz w:val="16"/>
      <w:szCs w:val="16"/>
      <w:lang w:eastAsia="ru-RU"/>
    </w:rPr>
  </w:style>
  <w:style w:type="paragraph" w:customStyle="1" w:styleId="xl98">
    <w:name w:val="xl98"/>
    <w:basedOn w:val="a"/>
    <w:rsid w:val="006079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b/>
      <w:bCs/>
      <w:kern w:val="0"/>
      <w:sz w:val="16"/>
      <w:szCs w:val="16"/>
      <w:lang w:eastAsia="ru-RU"/>
    </w:rPr>
  </w:style>
  <w:style w:type="paragraph" w:customStyle="1" w:styleId="xl99">
    <w:name w:val="xl99"/>
    <w:basedOn w:val="a"/>
    <w:rsid w:val="0060797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kern w:val="0"/>
      <w:sz w:val="16"/>
      <w:szCs w:val="16"/>
      <w:lang w:eastAsia="ru-RU"/>
    </w:rPr>
  </w:style>
  <w:style w:type="paragraph" w:customStyle="1" w:styleId="xl100">
    <w:name w:val="xl100"/>
    <w:basedOn w:val="a"/>
    <w:rsid w:val="0060797F"/>
    <w:pPr>
      <w:widowControl/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01">
    <w:name w:val="xl101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kern w:val="0"/>
      <w:lang w:eastAsia="ru-RU"/>
    </w:rPr>
  </w:style>
  <w:style w:type="paragraph" w:customStyle="1" w:styleId="xl102">
    <w:name w:val="xl102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03">
    <w:name w:val="xl103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kern w:val="0"/>
      <w:lang w:eastAsia="ru-RU"/>
    </w:rPr>
  </w:style>
  <w:style w:type="paragraph" w:customStyle="1" w:styleId="xl104">
    <w:name w:val="xl104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kern w:val="0"/>
      <w:lang w:eastAsia="ru-RU"/>
    </w:rPr>
  </w:style>
  <w:style w:type="paragraph" w:customStyle="1" w:styleId="xl105">
    <w:name w:val="xl105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kern w:val="0"/>
      <w:lang w:eastAsia="ru-RU"/>
    </w:rPr>
  </w:style>
  <w:style w:type="paragraph" w:customStyle="1" w:styleId="xl106">
    <w:name w:val="xl106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kern w:val="0"/>
      <w:lang w:eastAsia="ru-RU"/>
    </w:rPr>
  </w:style>
  <w:style w:type="paragraph" w:customStyle="1" w:styleId="xl107">
    <w:name w:val="xl107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kern w:val="0"/>
      <w:lang w:eastAsia="ru-RU"/>
    </w:rPr>
  </w:style>
  <w:style w:type="paragraph" w:customStyle="1" w:styleId="xl108">
    <w:name w:val="xl108"/>
    <w:basedOn w:val="a"/>
    <w:rsid w:val="0060797F"/>
    <w:pPr>
      <w:widowControl/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09">
    <w:name w:val="xl109"/>
    <w:basedOn w:val="a"/>
    <w:rsid w:val="0060797F"/>
    <w:pPr>
      <w:widowControl/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/>
      <w:b/>
      <w:bCs/>
      <w:kern w:val="0"/>
      <w:lang w:eastAsia="ru-RU"/>
    </w:rPr>
  </w:style>
  <w:style w:type="paragraph" w:customStyle="1" w:styleId="xl110">
    <w:name w:val="xl110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kern w:val="0"/>
      <w:lang w:eastAsia="ru-RU"/>
    </w:rPr>
  </w:style>
  <w:style w:type="paragraph" w:customStyle="1" w:styleId="xl111">
    <w:name w:val="xl111"/>
    <w:basedOn w:val="a"/>
    <w:rsid w:val="006079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kern w:val="0"/>
      <w:lang w:eastAsia="ru-RU"/>
    </w:rPr>
  </w:style>
  <w:style w:type="paragraph" w:customStyle="1" w:styleId="xl112">
    <w:name w:val="xl112"/>
    <w:basedOn w:val="a"/>
    <w:rsid w:val="006079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/>
      <w:kern w:val="0"/>
      <w:lang w:eastAsia="ru-RU"/>
    </w:rPr>
  </w:style>
  <w:style w:type="paragraph" w:customStyle="1" w:styleId="xl113">
    <w:name w:val="xl113"/>
    <w:basedOn w:val="a"/>
    <w:rsid w:val="0060797F"/>
    <w:pPr>
      <w:widowControl/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b/>
      <w:bCs/>
      <w:kern w:val="0"/>
      <w:sz w:val="16"/>
      <w:szCs w:val="16"/>
      <w:lang w:eastAsia="ru-RU"/>
    </w:rPr>
  </w:style>
  <w:style w:type="paragraph" w:customStyle="1" w:styleId="xl114">
    <w:name w:val="xl114"/>
    <w:basedOn w:val="a"/>
    <w:rsid w:val="0060797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kern w:val="0"/>
      <w:lang w:eastAsia="ru-RU"/>
    </w:rPr>
  </w:style>
  <w:style w:type="paragraph" w:customStyle="1" w:styleId="xl115">
    <w:name w:val="xl115"/>
    <w:basedOn w:val="a"/>
    <w:rsid w:val="0060797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b/>
      <w:bCs/>
      <w:kern w:val="0"/>
      <w:lang w:eastAsia="ru-RU"/>
    </w:rPr>
  </w:style>
  <w:style w:type="paragraph" w:customStyle="1" w:styleId="xl116">
    <w:name w:val="xl116"/>
    <w:basedOn w:val="a"/>
    <w:rsid w:val="0060797F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kern w:val="0"/>
      <w:lang w:eastAsia="ru-RU"/>
    </w:rPr>
  </w:style>
  <w:style w:type="character" w:customStyle="1" w:styleId="40">
    <w:name w:val="Заголовок 4 Знак"/>
    <w:basedOn w:val="a0"/>
    <w:link w:val="4"/>
    <w:rsid w:val="006A25FA"/>
    <w:rPr>
      <w:rFonts w:eastAsia="Times New Roman"/>
      <w:b/>
      <w:kern w:val="1"/>
      <w:sz w:val="28"/>
      <w:szCs w:val="20"/>
      <w:lang w:eastAsia="ar-SA"/>
    </w:rPr>
  </w:style>
  <w:style w:type="paragraph" w:customStyle="1" w:styleId="ConsNonformat">
    <w:name w:val="ConsNonformat"/>
    <w:rsid w:val="00F1536A"/>
    <w:pPr>
      <w:widowControl/>
      <w:autoSpaceDE w:val="0"/>
      <w:autoSpaceDN/>
      <w:spacing w:after="0" w:line="240" w:lineRule="auto"/>
      <w:textAlignment w:val="auto"/>
    </w:pPr>
    <w:rPr>
      <w:rFonts w:ascii="Courier New" w:eastAsia="Arial" w:hAnsi="Courier New" w:cs="Courier New"/>
      <w:kern w:val="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8F6BE-1A33-4CAF-BA1C-85F92897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</dc:creator>
  <cp:lastModifiedBy>degtyarevans</cp:lastModifiedBy>
  <cp:revision>11</cp:revision>
  <cp:lastPrinted>2015-05-13T14:12:00Z</cp:lastPrinted>
  <dcterms:created xsi:type="dcterms:W3CDTF">2019-04-11T07:33:00Z</dcterms:created>
  <dcterms:modified xsi:type="dcterms:W3CDTF">2019-04-19T10:35:00Z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