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D6" w:rsidRPr="00536560" w:rsidRDefault="00C712AC" w:rsidP="00536560">
      <w:pPr>
        <w:widowControl w:val="0"/>
        <w:suppressAutoHyphens/>
        <w:spacing w:after="0"/>
        <w:jc w:val="center"/>
        <w:rPr>
          <w:rFonts w:ascii="Times New Roman" w:eastAsia="Arial Unicode MS" w:hAnsi="Times New Roman" w:cs="Times New Roman"/>
          <w:b/>
          <w:u w:val="single"/>
          <w:lang w:eastAsia="hi-IN" w:bidi="hi-IN"/>
        </w:rPr>
      </w:pPr>
      <w:r w:rsidRPr="00536560">
        <w:rPr>
          <w:rFonts w:ascii="Times New Roman" w:eastAsia="Arial Unicode MS" w:hAnsi="Times New Roman" w:cs="Times New Roman"/>
          <w:b/>
          <w:u w:val="single"/>
          <w:lang w:eastAsia="hi-IN" w:bidi="hi-IN"/>
        </w:rPr>
        <w:t>ТЕХНИЧЕСКОЕ  ЗАДАНИЕ</w:t>
      </w:r>
    </w:p>
    <w:p w:rsidR="00530501" w:rsidRPr="00530501" w:rsidRDefault="00530501" w:rsidP="00530501">
      <w:pPr>
        <w:spacing w:after="0"/>
        <w:jc w:val="center"/>
        <w:rPr>
          <w:rFonts w:ascii="Times New Roman" w:eastAsia="Times New Roman" w:hAnsi="Times New Roman" w:cs="Times New Roman"/>
          <w:b/>
          <w:bCs/>
          <w:lang w:eastAsia="ar-SA"/>
        </w:rPr>
      </w:pPr>
      <w:r>
        <w:rPr>
          <w:rFonts w:ascii="Times New Roman" w:hAnsi="Times New Roman" w:cs="Times New Roman"/>
          <w:b/>
          <w:bCs/>
        </w:rPr>
        <w:t>на</w:t>
      </w:r>
      <w:r w:rsidRPr="007D676E">
        <w:rPr>
          <w:rFonts w:ascii="Times New Roman" w:hAnsi="Times New Roman" w:cs="Times New Roman"/>
          <w:b/>
          <w:bCs/>
        </w:rPr>
        <w:t xml:space="preserve"> выполнение </w:t>
      </w:r>
      <w:r>
        <w:rPr>
          <w:rFonts w:ascii="Times New Roman" w:hAnsi="Times New Roman" w:cs="Times New Roman"/>
          <w:b/>
          <w:bCs/>
        </w:rPr>
        <w:t xml:space="preserve">комплекса </w:t>
      </w:r>
      <w:r w:rsidRPr="007D676E">
        <w:rPr>
          <w:rFonts w:ascii="Times New Roman" w:hAnsi="Times New Roman" w:cs="Times New Roman"/>
          <w:b/>
          <w:bCs/>
        </w:rPr>
        <w:t>работ</w:t>
      </w:r>
      <w:r>
        <w:rPr>
          <w:rFonts w:ascii="Times New Roman" w:hAnsi="Times New Roman" w:cs="Times New Roman"/>
          <w:b/>
          <w:bCs/>
        </w:rPr>
        <w:t xml:space="preserve"> по </w:t>
      </w:r>
      <w:r w:rsidRPr="007D676E">
        <w:rPr>
          <w:rFonts w:ascii="Times New Roman" w:eastAsia="Times New Roman" w:hAnsi="Times New Roman" w:cs="Times New Roman"/>
          <w:b/>
        </w:rPr>
        <w:t xml:space="preserve">устройству автовесов для </w:t>
      </w:r>
      <w:proofErr w:type="spellStart"/>
      <w:r w:rsidRPr="007D676E">
        <w:rPr>
          <w:rFonts w:ascii="Times New Roman" w:eastAsia="Times New Roman" w:hAnsi="Times New Roman" w:cs="Times New Roman"/>
          <w:b/>
        </w:rPr>
        <w:t>поосного</w:t>
      </w:r>
      <w:proofErr w:type="spellEnd"/>
      <w:r w:rsidRPr="007D676E">
        <w:rPr>
          <w:rFonts w:ascii="Times New Roman" w:eastAsia="Times New Roman" w:hAnsi="Times New Roman" w:cs="Times New Roman"/>
          <w:b/>
        </w:rPr>
        <w:t xml:space="preserve"> взвешивания </w:t>
      </w:r>
      <w:r w:rsidRPr="007D676E">
        <w:rPr>
          <w:rFonts w:ascii="Times New Roman" w:eastAsia="Times New Roman" w:hAnsi="Times New Roman" w:cs="Times New Roman"/>
          <w:b/>
          <w:bCs/>
          <w:lang w:eastAsia="ar-SA"/>
        </w:rPr>
        <w:t>для нужд производственной площадки ВОЛМА-Абсалямово</w:t>
      </w:r>
    </w:p>
    <w:p w:rsidR="00C712AC" w:rsidRPr="003C05D2" w:rsidRDefault="00C712AC" w:rsidP="00914E4A">
      <w:pPr>
        <w:widowControl w:val="0"/>
        <w:suppressAutoHyphens/>
        <w:spacing w:after="0"/>
        <w:jc w:val="both"/>
        <w:rPr>
          <w:rFonts w:ascii="Times New Roman" w:eastAsia="Arial Unicode MS" w:hAnsi="Times New Roman" w:cs="Times New Roman"/>
          <w:b/>
          <w:lang w:eastAsia="hi-IN" w:bidi="hi-IN"/>
        </w:rPr>
      </w:pPr>
    </w:p>
    <w:p w:rsidR="00796845" w:rsidRPr="00796845" w:rsidRDefault="00796845" w:rsidP="00914E4A">
      <w:pPr>
        <w:numPr>
          <w:ilvl w:val="0"/>
          <w:numId w:val="2"/>
        </w:numPr>
        <w:suppressAutoHyphens/>
        <w:spacing w:after="0"/>
        <w:jc w:val="both"/>
        <w:rPr>
          <w:rFonts w:ascii="Times New Roman" w:hAnsi="Times New Roman" w:cs="Times New Roman"/>
        </w:rPr>
      </w:pPr>
      <w:r>
        <w:rPr>
          <w:rFonts w:ascii="Times New Roman" w:hAnsi="Times New Roman" w:cs="Times New Roman"/>
          <w:b/>
        </w:rPr>
        <w:t>Предмет тендера</w:t>
      </w:r>
    </w:p>
    <w:p w:rsidR="003C05D2" w:rsidRDefault="00796845" w:rsidP="00796845">
      <w:pPr>
        <w:suppressAutoHyphens/>
        <w:spacing w:after="0"/>
        <w:ind w:left="284"/>
        <w:jc w:val="both"/>
        <w:rPr>
          <w:rFonts w:ascii="Times New Roman" w:hAnsi="Times New Roman" w:cs="Times New Roman"/>
        </w:rPr>
      </w:pPr>
      <w:r w:rsidRPr="00796845">
        <w:rPr>
          <w:rFonts w:ascii="Times New Roman" w:hAnsi="Times New Roman" w:cs="Times New Roman"/>
        </w:rPr>
        <w:t xml:space="preserve">Предметом настоящего тендера является </w:t>
      </w:r>
      <w:r w:rsidR="00530501">
        <w:rPr>
          <w:rFonts w:ascii="Times New Roman" w:hAnsi="Times New Roman" w:cs="Times New Roman"/>
        </w:rPr>
        <w:t xml:space="preserve">выполнение </w:t>
      </w:r>
      <w:r w:rsidR="00BE0672">
        <w:rPr>
          <w:rFonts w:ascii="Times New Roman" w:hAnsi="Times New Roman" w:cs="Times New Roman"/>
        </w:rPr>
        <w:t>комплекса работ</w:t>
      </w:r>
      <w:r w:rsidR="00530501">
        <w:rPr>
          <w:rFonts w:ascii="Times New Roman" w:hAnsi="Times New Roman" w:cs="Times New Roman"/>
        </w:rPr>
        <w:t xml:space="preserve"> </w:t>
      </w:r>
      <w:r w:rsidR="00A33D9B">
        <w:rPr>
          <w:rFonts w:ascii="Times New Roman" w:hAnsi="Times New Roman" w:cs="Times New Roman"/>
        </w:rPr>
        <w:t xml:space="preserve">по </w:t>
      </w:r>
      <w:r w:rsidR="00530501">
        <w:rPr>
          <w:rFonts w:ascii="Times New Roman" w:hAnsi="Times New Roman" w:cs="Times New Roman"/>
        </w:rPr>
        <w:t xml:space="preserve">устройству </w:t>
      </w:r>
      <w:r w:rsidR="00C40830">
        <w:rPr>
          <w:rFonts w:ascii="Times New Roman" w:hAnsi="Times New Roman" w:cs="Times New Roman"/>
        </w:rPr>
        <w:t>дорожного полотна и фундамента</w:t>
      </w:r>
      <w:r w:rsidR="00530501">
        <w:rPr>
          <w:rFonts w:ascii="Times New Roman" w:hAnsi="Times New Roman" w:cs="Times New Roman"/>
        </w:rPr>
        <w:t xml:space="preserve">, монтажу </w:t>
      </w:r>
      <w:r w:rsidR="00C40830">
        <w:rPr>
          <w:rFonts w:ascii="Times New Roman" w:hAnsi="Times New Roman" w:cs="Times New Roman"/>
        </w:rPr>
        <w:t xml:space="preserve">весов </w:t>
      </w:r>
      <w:r w:rsidR="00530501">
        <w:rPr>
          <w:rFonts w:ascii="Times New Roman" w:hAnsi="Times New Roman" w:cs="Times New Roman"/>
        </w:rPr>
        <w:t xml:space="preserve">и </w:t>
      </w:r>
      <w:r w:rsidR="00A33D9B">
        <w:rPr>
          <w:rFonts w:ascii="Times New Roman" w:hAnsi="Times New Roman" w:cs="Times New Roman"/>
        </w:rPr>
        <w:t xml:space="preserve">организации автоматического взвешивания (без участия оператора)  </w:t>
      </w:r>
      <w:proofErr w:type="spellStart"/>
      <w:r w:rsidR="00A33D9B">
        <w:rPr>
          <w:rFonts w:ascii="Times New Roman" w:hAnsi="Times New Roman" w:cs="Times New Roman"/>
        </w:rPr>
        <w:t>поосных</w:t>
      </w:r>
      <w:proofErr w:type="spellEnd"/>
      <w:r w:rsidR="00A33D9B">
        <w:rPr>
          <w:rFonts w:ascii="Times New Roman" w:hAnsi="Times New Roman" w:cs="Times New Roman"/>
        </w:rPr>
        <w:t xml:space="preserve"> автомобильных вес</w:t>
      </w:r>
      <w:r w:rsidR="00530501">
        <w:rPr>
          <w:rFonts w:ascii="Times New Roman" w:hAnsi="Times New Roman" w:cs="Times New Roman"/>
        </w:rPr>
        <w:t xml:space="preserve">ов </w:t>
      </w:r>
      <w:r>
        <w:rPr>
          <w:rFonts w:ascii="Times New Roman" w:hAnsi="Times New Roman" w:cs="Times New Roman"/>
        </w:rPr>
        <w:t xml:space="preserve"> для нужд ООО «ВОЛМА-Абсалямово»</w:t>
      </w:r>
      <w:r w:rsidR="00931F94">
        <w:rPr>
          <w:rFonts w:ascii="Times New Roman" w:hAnsi="Times New Roman" w:cs="Times New Roman"/>
        </w:rPr>
        <w:t xml:space="preserve"> согласно лотам:</w:t>
      </w:r>
    </w:p>
    <w:p w:rsidR="00C40830" w:rsidRDefault="00C40830" w:rsidP="00796845">
      <w:pPr>
        <w:suppressAutoHyphens/>
        <w:spacing w:after="0"/>
        <w:ind w:left="284"/>
        <w:jc w:val="both"/>
        <w:rPr>
          <w:rFonts w:ascii="Times New Roman" w:hAnsi="Times New Roman" w:cs="Times New Roman"/>
          <w:b/>
        </w:rPr>
      </w:pPr>
    </w:p>
    <w:p w:rsidR="00931F94" w:rsidRPr="00DC0FD8" w:rsidRDefault="00931F94" w:rsidP="00796845">
      <w:pPr>
        <w:suppressAutoHyphens/>
        <w:spacing w:after="0"/>
        <w:ind w:left="284"/>
        <w:jc w:val="both"/>
        <w:rPr>
          <w:rFonts w:ascii="Times New Roman" w:hAnsi="Times New Roman" w:cs="Times New Roman"/>
        </w:rPr>
      </w:pPr>
      <w:r w:rsidRPr="00F57201">
        <w:rPr>
          <w:rFonts w:ascii="Times New Roman" w:hAnsi="Times New Roman" w:cs="Times New Roman"/>
          <w:b/>
        </w:rPr>
        <w:t>Лот№1</w:t>
      </w:r>
      <w:r w:rsidR="00F57201">
        <w:rPr>
          <w:rFonts w:ascii="Times New Roman" w:hAnsi="Times New Roman" w:cs="Times New Roman"/>
        </w:rPr>
        <w:t xml:space="preserve">: </w:t>
      </w:r>
      <w:r>
        <w:rPr>
          <w:rFonts w:ascii="Times New Roman" w:hAnsi="Times New Roman" w:cs="Times New Roman"/>
        </w:rPr>
        <w:t xml:space="preserve"> Устройство дорожного полотна и фундамен</w:t>
      </w:r>
      <w:r w:rsidR="00040A17">
        <w:rPr>
          <w:rFonts w:ascii="Times New Roman" w:hAnsi="Times New Roman" w:cs="Times New Roman"/>
        </w:rPr>
        <w:t xml:space="preserve">та под весы </w:t>
      </w:r>
      <w:r>
        <w:rPr>
          <w:rFonts w:ascii="Times New Roman" w:hAnsi="Times New Roman" w:cs="Times New Roman"/>
        </w:rPr>
        <w:t>(согла</w:t>
      </w:r>
      <w:r w:rsidR="00051B14">
        <w:rPr>
          <w:rFonts w:ascii="Times New Roman" w:hAnsi="Times New Roman" w:cs="Times New Roman"/>
        </w:rPr>
        <w:t>сно Д</w:t>
      </w:r>
      <w:r>
        <w:rPr>
          <w:rFonts w:ascii="Times New Roman" w:hAnsi="Times New Roman" w:cs="Times New Roman"/>
        </w:rPr>
        <w:t>ефектной ведомости</w:t>
      </w:r>
      <w:r w:rsidR="00073782">
        <w:rPr>
          <w:rFonts w:ascii="Times New Roman" w:hAnsi="Times New Roman" w:cs="Times New Roman"/>
        </w:rPr>
        <w:t xml:space="preserve"> </w:t>
      </w:r>
      <w:r w:rsidR="00B80435">
        <w:rPr>
          <w:rFonts w:ascii="Times New Roman" w:hAnsi="Times New Roman" w:cs="Times New Roman"/>
        </w:rPr>
        <w:t>и</w:t>
      </w:r>
      <w:r w:rsidR="00073782">
        <w:rPr>
          <w:rFonts w:ascii="Times New Roman" w:hAnsi="Times New Roman" w:cs="Times New Roman"/>
        </w:rPr>
        <w:t xml:space="preserve"> Приложени</w:t>
      </w:r>
      <w:r w:rsidR="00B80435">
        <w:rPr>
          <w:rFonts w:ascii="Times New Roman" w:hAnsi="Times New Roman" w:cs="Times New Roman"/>
        </w:rPr>
        <w:t>ю</w:t>
      </w:r>
      <w:r w:rsidR="00073782">
        <w:rPr>
          <w:rFonts w:ascii="Times New Roman" w:hAnsi="Times New Roman" w:cs="Times New Roman"/>
        </w:rPr>
        <w:t xml:space="preserve"> №1</w:t>
      </w:r>
      <w:r>
        <w:rPr>
          <w:rFonts w:ascii="Times New Roman" w:hAnsi="Times New Roman" w:cs="Times New Roman"/>
        </w:rPr>
        <w:t>).</w:t>
      </w:r>
    </w:p>
    <w:p w:rsidR="00DC0FD8" w:rsidRDefault="006A233F" w:rsidP="00796845">
      <w:pPr>
        <w:suppressAutoHyphens/>
        <w:spacing w:after="0"/>
        <w:ind w:left="284"/>
        <w:jc w:val="both"/>
        <w:rPr>
          <w:rFonts w:ascii="Times New Roman" w:hAnsi="Times New Roman" w:cs="Times New Roman"/>
          <w:color w:val="FF0000"/>
        </w:rPr>
      </w:pPr>
      <w:r w:rsidRPr="007762FB">
        <w:rPr>
          <w:rFonts w:ascii="Times New Roman" w:hAnsi="Times New Roman" w:cs="Times New Roman"/>
          <w:b/>
          <w:lang w:eastAsia="en-US"/>
        </w:rPr>
        <w:t>Срок выполнения работ:</w:t>
      </w:r>
      <w:r w:rsidRPr="006A233F">
        <w:rPr>
          <w:rFonts w:ascii="Times New Roman" w:hAnsi="Times New Roman" w:cs="Times New Roman"/>
          <w:color w:val="FF0000"/>
        </w:rPr>
        <w:t xml:space="preserve"> </w:t>
      </w:r>
      <w:r w:rsidRPr="00AC54D2">
        <w:rPr>
          <w:rFonts w:ascii="Times New Roman" w:hAnsi="Times New Roman" w:cs="Times New Roman"/>
        </w:rPr>
        <w:t>до 3</w:t>
      </w:r>
      <w:r w:rsidR="00427A87" w:rsidRPr="00AC54D2">
        <w:rPr>
          <w:rFonts w:ascii="Times New Roman" w:hAnsi="Times New Roman" w:cs="Times New Roman"/>
        </w:rPr>
        <w:t>1</w:t>
      </w:r>
      <w:r w:rsidRPr="00AC54D2">
        <w:rPr>
          <w:rFonts w:ascii="Times New Roman" w:hAnsi="Times New Roman" w:cs="Times New Roman"/>
        </w:rPr>
        <w:t>.1</w:t>
      </w:r>
      <w:r w:rsidR="00427A87" w:rsidRPr="00AC54D2">
        <w:rPr>
          <w:rFonts w:ascii="Times New Roman" w:hAnsi="Times New Roman" w:cs="Times New Roman"/>
        </w:rPr>
        <w:t>0</w:t>
      </w:r>
      <w:r w:rsidRPr="00AC54D2">
        <w:rPr>
          <w:rFonts w:ascii="Times New Roman" w:hAnsi="Times New Roman" w:cs="Times New Roman"/>
        </w:rPr>
        <w:t>.2020г.</w:t>
      </w:r>
    </w:p>
    <w:p w:rsidR="006A233F" w:rsidRPr="00DC0FD8" w:rsidRDefault="006A233F" w:rsidP="00796845">
      <w:pPr>
        <w:suppressAutoHyphens/>
        <w:spacing w:after="0"/>
        <w:ind w:left="284"/>
        <w:jc w:val="both"/>
        <w:rPr>
          <w:rFonts w:ascii="Times New Roman" w:hAnsi="Times New Roman" w:cs="Times New Roman"/>
        </w:rPr>
      </w:pPr>
    </w:p>
    <w:p w:rsidR="00931F94" w:rsidRDefault="00931F94" w:rsidP="00796845">
      <w:pPr>
        <w:suppressAutoHyphens/>
        <w:spacing w:after="0"/>
        <w:ind w:left="284"/>
        <w:jc w:val="both"/>
        <w:rPr>
          <w:rFonts w:ascii="Times New Roman" w:hAnsi="Times New Roman" w:cs="Times New Roman"/>
        </w:rPr>
      </w:pPr>
      <w:r w:rsidRPr="00F57201">
        <w:rPr>
          <w:rFonts w:ascii="Times New Roman" w:hAnsi="Times New Roman" w:cs="Times New Roman"/>
          <w:b/>
        </w:rPr>
        <w:t>Лот№2</w:t>
      </w:r>
      <w:r w:rsidR="00F57201">
        <w:rPr>
          <w:rFonts w:ascii="Times New Roman" w:hAnsi="Times New Roman" w:cs="Times New Roman"/>
        </w:rPr>
        <w:t xml:space="preserve">: </w:t>
      </w:r>
      <w:r>
        <w:rPr>
          <w:rFonts w:ascii="Times New Roman" w:hAnsi="Times New Roman" w:cs="Times New Roman"/>
        </w:rPr>
        <w:t xml:space="preserve"> Изготовление программного обеспечения весов и проведения работ по монтажу, наладке и обвязке</w:t>
      </w:r>
      <w:r w:rsidR="00B80435">
        <w:rPr>
          <w:rFonts w:ascii="Times New Roman" w:hAnsi="Times New Roman" w:cs="Times New Roman"/>
        </w:rPr>
        <w:t>,</w:t>
      </w:r>
      <w:r>
        <w:rPr>
          <w:rFonts w:ascii="Times New Roman" w:hAnsi="Times New Roman" w:cs="Times New Roman"/>
        </w:rPr>
        <w:t xml:space="preserve"> автоматизации автомобильных весов</w:t>
      </w:r>
      <w:r w:rsidR="00427A87" w:rsidRPr="00427A87">
        <w:rPr>
          <w:rFonts w:ascii="Times New Roman" w:hAnsi="Times New Roman" w:cs="Times New Roman"/>
        </w:rPr>
        <w:t xml:space="preserve"> </w:t>
      </w:r>
      <w:r w:rsidR="00427A87">
        <w:rPr>
          <w:rFonts w:ascii="Times New Roman" w:hAnsi="Times New Roman" w:cs="Times New Roman"/>
        </w:rPr>
        <w:t>Альфа АВ-А-20(</w:t>
      </w:r>
      <w:r w:rsidR="00427A87">
        <w:rPr>
          <w:rFonts w:ascii="Times New Roman" w:hAnsi="Times New Roman" w:cs="Times New Roman"/>
          <w:lang w:val="en-US"/>
        </w:rPr>
        <w:t>SQB</w:t>
      </w:r>
      <w:r w:rsidR="00427A87" w:rsidRPr="00427A87">
        <w:rPr>
          <w:rFonts w:ascii="Times New Roman" w:hAnsi="Times New Roman" w:cs="Times New Roman"/>
        </w:rPr>
        <w:t>)</w:t>
      </w:r>
    </w:p>
    <w:p w:rsidR="00A34CD9" w:rsidRDefault="00A34CD9" w:rsidP="00796845">
      <w:pPr>
        <w:suppressAutoHyphens/>
        <w:spacing w:after="0"/>
        <w:ind w:left="284"/>
        <w:jc w:val="both"/>
        <w:rPr>
          <w:rFonts w:ascii="Times New Roman" w:hAnsi="Times New Roman" w:cs="Times New Roman"/>
          <w:u w:val="single"/>
        </w:rPr>
      </w:pPr>
    </w:p>
    <w:p w:rsidR="007762FB" w:rsidRDefault="007762FB" w:rsidP="00796845">
      <w:pPr>
        <w:suppressAutoHyphens/>
        <w:spacing w:after="0"/>
        <w:ind w:left="284"/>
        <w:jc w:val="both"/>
        <w:rPr>
          <w:rFonts w:ascii="Times New Roman" w:hAnsi="Times New Roman" w:cs="Times New Roman"/>
          <w:u w:val="single"/>
        </w:rPr>
      </w:pPr>
      <w:r w:rsidRPr="00B80435">
        <w:rPr>
          <w:rFonts w:ascii="Times New Roman" w:hAnsi="Times New Roman" w:cs="Times New Roman"/>
          <w:u w:val="single"/>
        </w:rPr>
        <w:t>Состав работ</w:t>
      </w:r>
      <w:r w:rsidR="00B80435" w:rsidRPr="00B80435">
        <w:rPr>
          <w:rFonts w:ascii="Times New Roman" w:hAnsi="Times New Roman" w:cs="Times New Roman"/>
          <w:u w:val="single"/>
        </w:rPr>
        <w:t xml:space="preserve"> по Лоту №2</w:t>
      </w:r>
      <w:r w:rsidRPr="00B80435">
        <w:rPr>
          <w:rFonts w:ascii="Times New Roman" w:hAnsi="Times New Roman" w:cs="Times New Roman"/>
          <w:u w:val="single"/>
        </w:rPr>
        <w:t>:</w:t>
      </w:r>
    </w:p>
    <w:p w:rsidR="00E73402" w:rsidRPr="005C2B90" w:rsidRDefault="00E73402" w:rsidP="004367FE">
      <w:pPr>
        <w:widowControl w:val="0"/>
        <w:suppressAutoHyphens/>
        <w:spacing w:after="0"/>
        <w:ind w:firstLine="708"/>
        <w:jc w:val="both"/>
        <w:rPr>
          <w:rFonts w:ascii="Times New Roman" w:eastAsia="Arial Unicode MS" w:hAnsi="Times New Roman" w:cs="Times New Roman"/>
          <w:b/>
          <w:i/>
          <w:u w:val="single"/>
          <w:lang w:eastAsia="hi-IN" w:bidi="hi-IN"/>
        </w:rPr>
      </w:pPr>
      <w:r w:rsidRPr="004E7B80">
        <w:rPr>
          <w:rFonts w:ascii="Times New Roman" w:eastAsia="Arial Unicode MS" w:hAnsi="Times New Roman" w:cs="Times New Roman"/>
          <w:b/>
          <w:i/>
          <w:u w:val="single"/>
          <w:lang w:val="en-US" w:eastAsia="hi-IN" w:bidi="hi-IN"/>
        </w:rPr>
        <w:t>I</w:t>
      </w:r>
      <w:r w:rsidRPr="004E7B80">
        <w:rPr>
          <w:rFonts w:ascii="Times New Roman" w:eastAsia="Arial Unicode MS" w:hAnsi="Times New Roman" w:cs="Times New Roman"/>
          <w:b/>
          <w:i/>
          <w:u w:val="single"/>
          <w:lang w:eastAsia="hi-IN" w:bidi="hi-IN"/>
        </w:rPr>
        <w:t xml:space="preserve"> Этап</w:t>
      </w:r>
    </w:p>
    <w:p w:rsidR="00E73402" w:rsidRPr="00E73402" w:rsidRDefault="00E73402" w:rsidP="00E73402">
      <w:pPr>
        <w:pStyle w:val="a8"/>
        <w:numPr>
          <w:ilvl w:val="0"/>
          <w:numId w:val="12"/>
        </w:numPr>
        <w:spacing w:after="0"/>
        <w:jc w:val="both"/>
        <w:rPr>
          <w:rFonts w:ascii="Times New Roman" w:eastAsia="Times New Roman" w:hAnsi="Times New Roman" w:cs="Times New Roman"/>
          <w:lang w:eastAsia="en-US"/>
        </w:rPr>
      </w:pPr>
      <w:r w:rsidRPr="00E73402">
        <w:rPr>
          <w:rFonts w:ascii="Times New Roman" w:eastAsia="Times New Roman" w:hAnsi="Times New Roman" w:cs="Times New Roman"/>
          <w:lang w:eastAsia="en-US"/>
        </w:rPr>
        <w:t>Подготовка территории под установку комплектующих для системы автоматизированного взвешивания автотранспорта (планировка, установка закладных, бурение, подготовка фундамента), силами и техникой исполнителя.</w:t>
      </w:r>
    </w:p>
    <w:p w:rsid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sidRPr="00E73402">
        <w:rPr>
          <w:rFonts w:ascii="Times New Roman" w:eastAsia="Times New Roman" w:hAnsi="Times New Roman" w:cs="Times New Roman"/>
        </w:rPr>
        <w:t xml:space="preserve">Установка световых опор в количестве 4х шт., для обеспечения достаточной видимости в темное время суток, установка шлагбаумов в количестве 2х шт. </w:t>
      </w:r>
    </w:p>
    <w:p w:rsid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sidRPr="00E73402">
        <w:rPr>
          <w:rFonts w:ascii="Times New Roman" w:eastAsia="Times New Roman" w:hAnsi="Times New Roman" w:cs="Times New Roman"/>
        </w:rPr>
        <w:t xml:space="preserve">Установка опор под монтаж системы видеонаблюдения в количестве 2х шт., установка IP-камера уличная цилиндрическая 2 </w:t>
      </w:r>
      <w:proofErr w:type="spellStart"/>
      <w:r w:rsidRPr="00E73402">
        <w:rPr>
          <w:rFonts w:ascii="Times New Roman" w:eastAsia="Times New Roman" w:hAnsi="Times New Roman" w:cs="Times New Roman"/>
        </w:rPr>
        <w:t>Мп</w:t>
      </w:r>
      <w:proofErr w:type="spellEnd"/>
      <w:r w:rsidRPr="00E73402">
        <w:rPr>
          <w:rFonts w:ascii="Times New Roman" w:eastAsia="Times New Roman" w:hAnsi="Times New Roman" w:cs="Times New Roman"/>
        </w:rPr>
        <w:t xml:space="preserve">. 1/2.8'' STARVIS матрица 1920×1080-50 </w:t>
      </w:r>
      <w:proofErr w:type="gramStart"/>
      <w:r w:rsidRPr="00E73402">
        <w:rPr>
          <w:rFonts w:ascii="Times New Roman" w:eastAsia="Times New Roman" w:hAnsi="Times New Roman" w:cs="Times New Roman"/>
        </w:rPr>
        <w:t>к</w:t>
      </w:r>
      <w:proofErr w:type="gramEnd"/>
      <w:r w:rsidRPr="00E73402">
        <w:rPr>
          <w:rFonts w:ascii="Times New Roman" w:eastAsia="Times New Roman" w:hAnsi="Times New Roman" w:cs="Times New Roman"/>
        </w:rPr>
        <w:t>/</w:t>
      </w:r>
      <w:proofErr w:type="gramStart"/>
      <w:r w:rsidRPr="00E73402">
        <w:rPr>
          <w:rFonts w:ascii="Times New Roman" w:eastAsia="Times New Roman" w:hAnsi="Times New Roman" w:cs="Times New Roman"/>
        </w:rPr>
        <w:t>с</w:t>
      </w:r>
      <w:proofErr w:type="gramEnd"/>
      <w:r w:rsidRPr="00E73402">
        <w:rPr>
          <w:rFonts w:ascii="Times New Roman" w:eastAsia="Times New Roman" w:hAnsi="Times New Roman" w:cs="Times New Roman"/>
        </w:rPr>
        <w:t xml:space="preserve"> моторизированный объектив: 2.7-13,5 мм ИК подсветкой 50м режим "день/ночь" IP67 в количестве 3х шт. с функцией распознавания номеров.  </w:t>
      </w:r>
    </w:p>
    <w:p w:rsid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sidRPr="00E73402">
        <w:rPr>
          <w:rFonts w:ascii="Times New Roman" w:eastAsia="Times New Roman" w:hAnsi="Times New Roman" w:cs="Times New Roman"/>
        </w:rPr>
        <w:t xml:space="preserve">Установка светофоров двухсекционных в количестве 2х шт. </w:t>
      </w:r>
    </w:p>
    <w:p w:rsid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sidRPr="00E73402">
        <w:rPr>
          <w:rFonts w:ascii="Times New Roman" w:eastAsia="Times New Roman" w:hAnsi="Times New Roman" w:cs="Times New Roman"/>
        </w:rPr>
        <w:t xml:space="preserve">Установка информационного двухстрочного табло для информирования водителей в количестве 2х шт., </w:t>
      </w:r>
    </w:p>
    <w:p w:rsidR="00E73402" w:rsidRP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Pr>
          <w:rFonts w:ascii="Times New Roman" w:eastAsia="Times New Roman" w:hAnsi="Times New Roman" w:cs="Times New Roman"/>
        </w:rPr>
        <w:t>У</w:t>
      </w:r>
      <w:r w:rsidRPr="00E73402">
        <w:rPr>
          <w:rFonts w:ascii="Times New Roman" w:eastAsia="Times New Roman" w:hAnsi="Times New Roman" w:cs="Times New Roman"/>
        </w:rPr>
        <w:t>становка датчиков контроля позиционирования автомобиля на весах 1 комплект.</w:t>
      </w:r>
    </w:p>
    <w:p w:rsidR="00E73402" w:rsidRP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r w:rsidRPr="00E73402">
        <w:rPr>
          <w:rFonts w:ascii="Times New Roman" w:eastAsia="Times New Roman" w:hAnsi="Times New Roman" w:cs="Times New Roman"/>
        </w:rPr>
        <w:t xml:space="preserve">Обвязка компонентов системы, установка шкафа управления, подключение к </w:t>
      </w:r>
      <w:proofErr w:type="spellStart"/>
      <w:r w:rsidRPr="00E73402">
        <w:rPr>
          <w:rFonts w:ascii="Times New Roman" w:eastAsia="Times New Roman" w:hAnsi="Times New Roman" w:cs="Times New Roman"/>
        </w:rPr>
        <w:t>скс</w:t>
      </w:r>
      <w:proofErr w:type="spellEnd"/>
      <w:r w:rsidRPr="00E73402">
        <w:rPr>
          <w:rFonts w:ascii="Times New Roman" w:eastAsia="Times New Roman" w:hAnsi="Times New Roman" w:cs="Times New Roman"/>
        </w:rPr>
        <w:t xml:space="preserve"> предприятия, отладка систем взвешивания, отладка системы контроля позиционирования автомобиля и распознавания государственных номерных знаков. </w:t>
      </w:r>
    </w:p>
    <w:p w:rsidR="00E73402" w:rsidRPr="00E73402" w:rsidRDefault="00E73402" w:rsidP="00E73402">
      <w:pPr>
        <w:pStyle w:val="a8"/>
        <w:numPr>
          <w:ilvl w:val="0"/>
          <w:numId w:val="12"/>
        </w:numPr>
        <w:shd w:val="clear" w:color="auto" w:fill="FFFFFF"/>
        <w:suppressAutoHyphens/>
        <w:spacing w:after="0"/>
        <w:jc w:val="both"/>
        <w:rPr>
          <w:rFonts w:ascii="Times New Roman" w:eastAsia="Times New Roman" w:hAnsi="Times New Roman" w:cs="Times New Roman"/>
        </w:rPr>
      </w:pPr>
      <w:proofErr w:type="gramStart"/>
      <w:r w:rsidRPr="00E73402">
        <w:rPr>
          <w:rFonts w:ascii="Times New Roman" w:eastAsia="Times New Roman" w:hAnsi="Times New Roman" w:cs="Times New Roman"/>
        </w:rPr>
        <w:t xml:space="preserve">Установка ПК оператора </w:t>
      </w:r>
      <w:r w:rsidRPr="00E73402">
        <w:rPr>
          <w:rFonts w:ascii="Times New Roman" w:eastAsia="Times New Roman" w:hAnsi="Times New Roman" w:cs="Times New Roman"/>
          <w:b/>
        </w:rPr>
        <w:t>предоставляется исполнителем</w:t>
      </w:r>
      <w:r w:rsidRPr="00E73402">
        <w:rPr>
          <w:rFonts w:ascii="Times New Roman" w:eastAsia="Times New Roman" w:hAnsi="Times New Roman" w:cs="Times New Roman"/>
        </w:rPr>
        <w:t xml:space="preserve"> (минимальные характеристики:</w:t>
      </w:r>
      <w:proofErr w:type="gramEnd"/>
      <w:r w:rsidRPr="00E73402">
        <w:rPr>
          <w:rFonts w:ascii="Times New Roman" w:eastAsia="Times New Roman" w:hAnsi="Times New Roman" w:cs="Times New Roman"/>
        </w:rPr>
        <w:t xml:space="preserve"> </w:t>
      </w:r>
      <w:proofErr w:type="gramStart"/>
      <w:r w:rsidRPr="00E73402">
        <w:rPr>
          <w:rFonts w:ascii="Times New Roman" w:eastAsia="Times New Roman" w:hAnsi="Times New Roman" w:cs="Times New Roman"/>
        </w:rPr>
        <w:t xml:space="preserve">CPU </w:t>
      </w:r>
      <w:r w:rsidRPr="00E73402">
        <w:rPr>
          <w:rFonts w:ascii="Times New Roman" w:eastAsia="Times New Roman" w:hAnsi="Times New Roman" w:cs="Times New Roman"/>
          <w:lang w:val="en-US"/>
        </w:rPr>
        <w:t>A</w:t>
      </w:r>
      <w:r w:rsidRPr="00E73402">
        <w:rPr>
          <w:rFonts w:ascii="Times New Roman" w:eastAsia="Times New Roman" w:hAnsi="Times New Roman" w:cs="Times New Roman"/>
        </w:rPr>
        <w:t xml:space="preserve">MD </w:t>
      </w:r>
      <w:proofErr w:type="spellStart"/>
      <w:r w:rsidRPr="00E73402">
        <w:rPr>
          <w:rFonts w:ascii="Times New Roman" w:eastAsia="Times New Roman" w:hAnsi="Times New Roman" w:cs="Times New Roman"/>
        </w:rPr>
        <w:t>Ryzen</w:t>
      </w:r>
      <w:proofErr w:type="spellEnd"/>
      <w:r w:rsidRPr="00E73402">
        <w:rPr>
          <w:rFonts w:ascii="Times New Roman" w:eastAsia="Times New Roman" w:hAnsi="Times New Roman" w:cs="Times New Roman"/>
        </w:rPr>
        <w:t xml:space="preserve"> 3 3200</w:t>
      </w:r>
      <w:r w:rsidRPr="00E73402">
        <w:rPr>
          <w:rFonts w:ascii="Times New Roman" w:eastAsia="Times New Roman" w:hAnsi="Times New Roman" w:cs="Times New Roman"/>
          <w:lang w:val="en-US"/>
        </w:rPr>
        <w:t>G</w:t>
      </w:r>
      <w:r w:rsidRPr="00E73402">
        <w:rPr>
          <w:rFonts w:ascii="Times New Roman" w:eastAsia="Times New Roman" w:hAnsi="Times New Roman" w:cs="Times New Roman"/>
        </w:rPr>
        <w:t xml:space="preserve"> 3.6 ГГц, 8Гб оперативная память, 1Гб видеопамять,  COM-порт,  2 USB 3.0 порта,  </w:t>
      </w:r>
      <w:proofErr w:type="spellStart"/>
      <w:r w:rsidRPr="00E73402">
        <w:rPr>
          <w:rFonts w:ascii="Times New Roman" w:eastAsia="Times New Roman" w:hAnsi="Times New Roman" w:cs="Times New Roman"/>
        </w:rPr>
        <w:t>Ethernet</w:t>
      </w:r>
      <w:proofErr w:type="spellEnd"/>
      <w:r w:rsidRPr="00E73402">
        <w:rPr>
          <w:rFonts w:ascii="Times New Roman" w:eastAsia="Times New Roman" w:hAnsi="Times New Roman" w:cs="Times New Roman"/>
        </w:rPr>
        <w:t xml:space="preserve"> порт,  CD/DVD-ROM привод для установки ПО,  250Гб </w:t>
      </w:r>
      <w:r w:rsidRPr="00E73402">
        <w:rPr>
          <w:rFonts w:ascii="Times New Roman" w:eastAsia="Times New Roman" w:hAnsi="Times New Roman" w:cs="Times New Roman"/>
          <w:lang w:val="en-US"/>
        </w:rPr>
        <w:t>SSD</w:t>
      </w:r>
      <w:r w:rsidRPr="00E73402">
        <w:rPr>
          <w:rFonts w:ascii="Times New Roman" w:eastAsia="Times New Roman" w:hAnsi="Times New Roman" w:cs="Times New Roman"/>
        </w:rPr>
        <w:t xml:space="preserve">,  Источник бесперебойного питания,  Операционная система </w:t>
      </w:r>
      <w:proofErr w:type="spellStart"/>
      <w:r w:rsidRPr="00E73402">
        <w:rPr>
          <w:rFonts w:ascii="Times New Roman" w:eastAsia="Times New Roman" w:hAnsi="Times New Roman" w:cs="Times New Roman"/>
        </w:rPr>
        <w:t>Windows</w:t>
      </w:r>
      <w:proofErr w:type="spellEnd"/>
      <w:r w:rsidRPr="00E73402">
        <w:rPr>
          <w:rFonts w:ascii="Times New Roman" w:eastAsia="Times New Roman" w:hAnsi="Times New Roman" w:cs="Times New Roman"/>
        </w:rPr>
        <w:t xml:space="preserve"> 10, Монитор </w:t>
      </w:r>
      <w:proofErr w:type="spellStart"/>
      <w:r w:rsidRPr="00E73402">
        <w:rPr>
          <w:rFonts w:ascii="Times New Roman" w:eastAsia="Times New Roman" w:hAnsi="Times New Roman" w:cs="Times New Roman"/>
        </w:rPr>
        <w:t>Full</w:t>
      </w:r>
      <w:proofErr w:type="spellEnd"/>
      <w:r w:rsidRPr="00E73402">
        <w:rPr>
          <w:rFonts w:ascii="Times New Roman" w:eastAsia="Times New Roman" w:hAnsi="Times New Roman" w:cs="Times New Roman"/>
        </w:rPr>
        <w:t xml:space="preserve"> HD 1920 x 1080, клавиатура, мышь) на удалении 600-800м. от места взвешивания автотранспорта, с ПО для </w:t>
      </w:r>
      <w:proofErr w:type="spellStart"/>
      <w:r w:rsidRPr="00E73402">
        <w:rPr>
          <w:rFonts w:ascii="Times New Roman" w:eastAsia="Times New Roman" w:hAnsi="Times New Roman" w:cs="Times New Roman"/>
        </w:rPr>
        <w:t>поосного</w:t>
      </w:r>
      <w:proofErr w:type="spellEnd"/>
      <w:r w:rsidRPr="00E73402">
        <w:rPr>
          <w:rFonts w:ascii="Times New Roman" w:eastAsia="Times New Roman" w:hAnsi="Times New Roman" w:cs="Times New Roman"/>
        </w:rPr>
        <w:t xml:space="preserve"> взвешивания автотранспорта, системой распознавания номерных знаков, возможностью</w:t>
      </w:r>
      <w:proofErr w:type="gramEnd"/>
      <w:r w:rsidRPr="00E73402">
        <w:rPr>
          <w:rFonts w:ascii="Times New Roman" w:eastAsia="Times New Roman" w:hAnsi="Times New Roman" w:cs="Times New Roman"/>
        </w:rPr>
        <w:t xml:space="preserve"> работы в автоматическом и ручном режиме, формирования отчетности, выдачи печатных документов.</w:t>
      </w:r>
    </w:p>
    <w:p w:rsidR="00E73402" w:rsidRPr="003C05D2" w:rsidRDefault="00E73402" w:rsidP="00E73402">
      <w:pPr>
        <w:suppressAutoHyphens/>
        <w:spacing w:after="0"/>
        <w:jc w:val="both"/>
        <w:rPr>
          <w:rFonts w:ascii="Times New Roman" w:eastAsia="Calibri" w:hAnsi="Times New Roman" w:cs="Times New Roman"/>
          <w:u w:val="single"/>
          <w:lang w:eastAsia="ar-SA"/>
        </w:rPr>
      </w:pPr>
    </w:p>
    <w:p w:rsidR="00E73402" w:rsidRPr="004367FE" w:rsidRDefault="00E73402" w:rsidP="004367FE">
      <w:pPr>
        <w:widowControl w:val="0"/>
        <w:suppressAutoHyphens/>
        <w:spacing w:after="0"/>
        <w:ind w:firstLine="708"/>
        <w:jc w:val="both"/>
        <w:rPr>
          <w:rFonts w:ascii="Times New Roman" w:eastAsia="Arial Unicode MS" w:hAnsi="Times New Roman" w:cs="Times New Roman"/>
          <w:b/>
          <w:i/>
          <w:u w:val="single"/>
          <w:lang w:val="en-US" w:eastAsia="hi-IN" w:bidi="hi-IN"/>
        </w:rPr>
      </w:pPr>
      <w:r w:rsidRPr="004E7B80">
        <w:rPr>
          <w:rFonts w:ascii="Times New Roman" w:eastAsia="Arial Unicode MS" w:hAnsi="Times New Roman" w:cs="Times New Roman"/>
          <w:b/>
          <w:i/>
          <w:u w:val="single"/>
          <w:lang w:val="en-US" w:eastAsia="hi-IN" w:bidi="hi-IN"/>
        </w:rPr>
        <w:t>II</w:t>
      </w:r>
      <w:r w:rsidRPr="004E7B80">
        <w:rPr>
          <w:rFonts w:ascii="Times New Roman" w:eastAsia="Arial Unicode MS" w:hAnsi="Times New Roman" w:cs="Times New Roman"/>
          <w:b/>
          <w:i/>
          <w:u w:val="single"/>
          <w:lang w:eastAsia="hi-IN" w:bidi="hi-IN"/>
        </w:rPr>
        <w:t xml:space="preserve"> Этап</w:t>
      </w:r>
    </w:p>
    <w:p w:rsidR="00E73402" w:rsidRPr="00F143A4" w:rsidRDefault="00E73402" w:rsidP="00F143A4">
      <w:pPr>
        <w:pStyle w:val="a8"/>
        <w:numPr>
          <w:ilvl w:val="0"/>
          <w:numId w:val="13"/>
        </w:numPr>
        <w:shd w:val="clear" w:color="auto" w:fill="FFFFFF"/>
        <w:suppressAutoHyphens/>
        <w:spacing w:after="0"/>
        <w:jc w:val="both"/>
        <w:rPr>
          <w:rFonts w:ascii="Times New Roman" w:eastAsia="Times New Roman" w:hAnsi="Times New Roman" w:cs="Times New Roman"/>
          <w:b/>
          <w:lang w:eastAsia="ar-SA"/>
        </w:rPr>
      </w:pPr>
      <w:r w:rsidRPr="00E73402">
        <w:rPr>
          <w:rFonts w:ascii="Times New Roman" w:eastAsia="Arial Unicode MS" w:hAnsi="Times New Roman" w:cs="Times New Roman"/>
          <w:color w:val="000000"/>
          <w:lang w:eastAsia="en-US" w:bidi="hi-IN"/>
        </w:rPr>
        <w:t xml:space="preserve">Калибровка весов, отладка работы системы взвешивания без участия оператора по следующему алгоритму: </w:t>
      </w:r>
      <w:bookmarkStart w:id="0" w:name="_GoBack"/>
      <w:bookmarkEnd w:id="0"/>
    </w:p>
    <w:p w:rsidR="00E73402" w:rsidRPr="004367FE" w:rsidRDefault="00E73402" w:rsidP="004367FE">
      <w:pPr>
        <w:pStyle w:val="a8"/>
        <w:numPr>
          <w:ilvl w:val="0"/>
          <w:numId w:val="14"/>
        </w:numPr>
        <w:shd w:val="clear" w:color="auto" w:fill="FFFFFF"/>
        <w:suppressAutoHyphens/>
        <w:spacing w:after="0"/>
        <w:jc w:val="both"/>
        <w:rPr>
          <w:rFonts w:ascii="Times New Roman" w:eastAsia="Times New Roman" w:hAnsi="Times New Roman" w:cs="Times New Roman"/>
          <w:b/>
          <w:lang w:eastAsia="ar-SA"/>
        </w:rPr>
      </w:pPr>
      <w:r w:rsidRPr="004367FE">
        <w:rPr>
          <w:rFonts w:ascii="Times New Roman" w:eastAsia="Arial Unicode MS" w:hAnsi="Times New Roman" w:cs="Times New Roman"/>
          <w:b/>
          <w:color w:val="000000"/>
          <w:lang w:eastAsia="en-US" w:bidi="hi-IN"/>
        </w:rPr>
        <w:t>Режим статического взвешивания.</w:t>
      </w:r>
    </w:p>
    <w:p w:rsidR="00E73402"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sidRPr="00176D32">
        <w:rPr>
          <w:rFonts w:ascii="Times New Roman" w:eastAsia="Times New Roman" w:hAnsi="Times New Roman" w:cs="Times New Roman"/>
          <w:lang w:eastAsia="ar-SA"/>
        </w:rPr>
        <w:t xml:space="preserve">Исходное состояние: Весы пустые. Въездные светофоры – зеленый. Выездные светофоры – красный. На табло надпись: "Ожидание автомобиля".  </w:t>
      </w:r>
    </w:p>
    <w:p w:rsidR="00E73402" w:rsidRPr="006407EE"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sidRPr="006407EE">
        <w:rPr>
          <w:rFonts w:ascii="Times New Roman" w:eastAsia="Times New Roman" w:hAnsi="Times New Roman" w:cs="Times New Roman"/>
          <w:lang w:eastAsia="ar-SA"/>
        </w:rPr>
        <w:t>Автомобиль подъезжает к весам. Происходит идентификация ТС через распознавание номера</w:t>
      </w:r>
      <w:r>
        <w:rPr>
          <w:rFonts w:ascii="Times New Roman" w:eastAsia="Times New Roman" w:hAnsi="Times New Roman" w:cs="Times New Roman"/>
          <w:lang w:eastAsia="ar-SA"/>
        </w:rPr>
        <w:t xml:space="preserve">. </w:t>
      </w:r>
      <w:r w:rsidRPr="006407EE">
        <w:rPr>
          <w:rFonts w:ascii="Times New Roman" w:eastAsia="Times New Roman" w:hAnsi="Times New Roman" w:cs="Times New Roman"/>
          <w:lang w:eastAsia="ar-SA"/>
        </w:rPr>
        <w:t xml:space="preserve">Если ТС разрешено проехать на </w:t>
      </w:r>
      <w:proofErr w:type="gramStart"/>
      <w:r w:rsidRPr="006407EE">
        <w:rPr>
          <w:rFonts w:ascii="Times New Roman" w:eastAsia="Times New Roman" w:hAnsi="Times New Roman" w:cs="Times New Roman"/>
          <w:lang w:eastAsia="ar-SA"/>
        </w:rPr>
        <w:t>весовую</w:t>
      </w:r>
      <w:proofErr w:type="gramEnd"/>
      <w:r w:rsidRPr="006407EE">
        <w:rPr>
          <w:rFonts w:ascii="Times New Roman" w:eastAsia="Times New Roman" w:hAnsi="Times New Roman" w:cs="Times New Roman"/>
          <w:lang w:eastAsia="ar-SA"/>
        </w:rPr>
        <w:t>, то шлагб</w:t>
      </w:r>
      <w:r>
        <w:rPr>
          <w:rFonts w:ascii="Times New Roman" w:eastAsia="Times New Roman" w:hAnsi="Times New Roman" w:cs="Times New Roman"/>
          <w:lang w:eastAsia="ar-SA"/>
        </w:rPr>
        <w:t xml:space="preserve">аум открывается автоматически, </w:t>
      </w:r>
      <w:r w:rsidRPr="00176D32">
        <w:rPr>
          <w:rFonts w:ascii="Times New Roman" w:eastAsia="Times New Roman" w:hAnsi="Times New Roman" w:cs="Times New Roman"/>
          <w:lang w:eastAsia="ar-SA"/>
        </w:rPr>
        <w:t xml:space="preserve">На мониторе ПК АРМ </w:t>
      </w:r>
      <w:r w:rsidRPr="00176D32">
        <w:rPr>
          <w:rFonts w:ascii="Times New Roman" w:eastAsia="Times New Roman" w:hAnsi="Times New Roman" w:cs="Times New Roman"/>
          <w:lang w:eastAsia="ar-SA"/>
        </w:rPr>
        <w:lastRenderedPageBreak/>
        <w:t xml:space="preserve">оператора открывается весовая </w:t>
      </w:r>
      <w:r>
        <w:rPr>
          <w:rFonts w:ascii="Times New Roman" w:eastAsia="Times New Roman" w:hAnsi="Times New Roman" w:cs="Times New Roman"/>
          <w:lang w:eastAsia="ar-SA"/>
        </w:rPr>
        <w:t>карточка.</w:t>
      </w:r>
      <w:r w:rsidRPr="006407EE">
        <w:rPr>
          <w:rFonts w:ascii="Times New Roman" w:eastAsia="Times New Roman" w:hAnsi="Times New Roman" w:cs="Times New Roman"/>
          <w:lang w:eastAsia="ar-SA"/>
        </w:rPr>
        <w:t xml:space="preserve"> Если получен запрет ТС на выполнение данных операций, то формируется тревожное событие и в реальном времени отправляется в журнал событий</w:t>
      </w:r>
    </w:p>
    <w:p w:rsidR="00E73402"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Проезд</w:t>
      </w:r>
      <w:r w:rsidRPr="00176D32">
        <w:rPr>
          <w:rFonts w:ascii="Times New Roman" w:eastAsia="Times New Roman" w:hAnsi="Times New Roman" w:cs="Times New Roman"/>
          <w:lang w:eastAsia="ar-SA"/>
        </w:rPr>
        <w:t xml:space="preserve"> автомобиля </w:t>
      </w:r>
      <w:r>
        <w:rPr>
          <w:rFonts w:ascii="Times New Roman" w:eastAsia="Times New Roman" w:hAnsi="Times New Roman" w:cs="Times New Roman"/>
          <w:lang w:eastAsia="ar-SA"/>
        </w:rPr>
        <w:t xml:space="preserve">через весы для реализации </w:t>
      </w:r>
      <w:proofErr w:type="spellStart"/>
      <w:r>
        <w:rPr>
          <w:rFonts w:ascii="Times New Roman" w:eastAsia="Times New Roman" w:hAnsi="Times New Roman" w:cs="Times New Roman"/>
          <w:lang w:eastAsia="ar-SA"/>
        </w:rPr>
        <w:t>поосевого</w:t>
      </w:r>
      <w:proofErr w:type="spellEnd"/>
      <w:r>
        <w:rPr>
          <w:rFonts w:ascii="Times New Roman" w:eastAsia="Times New Roman" w:hAnsi="Times New Roman" w:cs="Times New Roman"/>
          <w:lang w:eastAsia="ar-SA"/>
        </w:rPr>
        <w:t xml:space="preserve"> взвешивания в </w:t>
      </w:r>
      <w:r w:rsidR="005C2B90">
        <w:rPr>
          <w:rFonts w:ascii="Times New Roman" w:eastAsia="Times New Roman" w:hAnsi="Times New Roman" w:cs="Times New Roman"/>
          <w:lang w:eastAsia="ar-SA"/>
        </w:rPr>
        <w:t>статическом</w:t>
      </w:r>
      <w:r>
        <w:rPr>
          <w:rFonts w:ascii="Times New Roman" w:eastAsia="Times New Roman" w:hAnsi="Times New Roman" w:cs="Times New Roman"/>
          <w:lang w:eastAsia="ar-SA"/>
        </w:rPr>
        <w:t xml:space="preserve"> режиме</w:t>
      </w:r>
      <w:r w:rsidRPr="00176D32">
        <w:rPr>
          <w:rFonts w:ascii="Times New Roman" w:eastAsia="Times New Roman" w:hAnsi="Times New Roman" w:cs="Times New Roman"/>
          <w:lang w:eastAsia="ar-SA"/>
        </w:rPr>
        <w:t xml:space="preserve">. При заезде автомобиля на весы въездные светофоры переключаются </w:t>
      </w:r>
      <w:proofErr w:type="gramStart"/>
      <w:r w:rsidRPr="00176D32">
        <w:rPr>
          <w:rFonts w:ascii="Times New Roman" w:eastAsia="Times New Roman" w:hAnsi="Times New Roman" w:cs="Times New Roman"/>
          <w:lang w:eastAsia="ar-SA"/>
        </w:rPr>
        <w:t>на</w:t>
      </w:r>
      <w:proofErr w:type="gramEnd"/>
      <w:r w:rsidRPr="00176D32">
        <w:rPr>
          <w:rFonts w:ascii="Times New Roman" w:eastAsia="Times New Roman" w:hAnsi="Times New Roman" w:cs="Times New Roman"/>
          <w:lang w:eastAsia="ar-SA"/>
        </w:rPr>
        <w:t xml:space="preserve"> красный. Определяется направление заезда по датчикам контроля позиционирования автомобиля на весах.</w:t>
      </w:r>
    </w:p>
    <w:p w:rsidR="00E73402" w:rsidRPr="00176D32"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При заезде автомобиля осью на весы, на электронном табло должна быть выведена информация, стабилизирован ли вес, разрешено или запрещено движение автомобиля, для взвешивания следующей оси. Процедура должна повторяться при заезде каждой осью на весы. На </w:t>
      </w:r>
      <w:r w:rsidRPr="00176D32">
        <w:rPr>
          <w:rFonts w:ascii="Times New Roman" w:eastAsia="Times New Roman" w:hAnsi="Times New Roman" w:cs="Times New Roman"/>
          <w:lang w:eastAsia="ar-SA"/>
        </w:rPr>
        <w:t>АРМ оператора</w:t>
      </w:r>
      <w:r>
        <w:rPr>
          <w:rFonts w:ascii="Times New Roman" w:eastAsia="Times New Roman" w:hAnsi="Times New Roman" w:cs="Times New Roman"/>
          <w:lang w:eastAsia="ar-SA"/>
        </w:rPr>
        <w:t xml:space="preserve"> заполняется весовая карточка, согласно данным по весу на каждую ось автомобиля.</w:t>
      </w:r>
    </w:p>
    <w:p w:rsidR="00E73402" w:rsidRPr="00176D32"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sidRPr="00176D32">
        <w:rPr>
          <w:rFonts w:ascii="Times New Roman" w:eastAsia="Times New Roman" w:hAnsi="Times New Roman" w:cs="Times New Roman"/>
          <w:lang w:eastAsia="ar-SA"/>
        </w:rPr>
        <w:t xml:space="preserve">После </w:t>
      </w:r>
      <w:r>
        <w:rPr>
          <w:rFonts w:ascii="Times New Roman" w:eastAsia="Times New Roman" w:hAnsi="Times New Roman" w:cs="Times New Roman"/>
          <w:lang w:eastAsia="ar-SA"/>
        </w:rPr>
        <w:t xml:space="preserve">проезда </w:t>
      </w:r>
      <w:r w:rsidRPr="00176D32">
        <w:rPr>
          <w:rFonts w:ascii="Times New Roman" w:eastAsia="Times New Roman" w:hAnsi="Times New Roman" w:cs="Times New Roman"/>
          <w:lang w:eastAsia="ar-SA"/>
        </w:rPr>
        <w:t xml:space="preserve">автомобиля система переходит в исходное состояние. </w:t>
      </w:r>
    </w:p>
    <w:p w:rsidR="00E73402" w:rsidRDefault="00E73402" w:rsidP="00E73402">
      <w:pPr>
        <w:shd w:val="clear" w:color="auto" w:fill="FFFFFF"/>
        <w:suppressAutoHyphens/>
        <w:spacing w:after="0"/>
        <w:ind w:left="420"/>
        <w:jc w:val="both"/>
        <w:rPr>
          <w:rFonts w:ascii="Times New Roman" w:eastAsia="Times New Roman" w:hAnsi="Times New Roman" w:cs="Times New Roman"/>
          <w:lang w:eastAsia="ar-SA"/>
        </w:rPr>
      </w:pPr>
      <w:r w:rsidRPr="00176D32">
        <w:rPr>
          <w:rFonts w:ascii="Times New Roman" w:eastAsia="Times New Roman" w:hAnsi="Times New Roman" w:cs="Times New Roman"/>
          <w:lang w:eastAsia="ar-SA"/>
        </w:rPr>
        <w:t>При повторном взвешивании автомобиля по распознанному номеру подтягивается информация о первом взвешивании и создается сводная карточка с указанием веса брутто, тара, нетто.</w:t>
      </w:r>
    </w:p>
    <w:p w:rsidR="00E73402" w:rsidRDefault="00E73402" w:rsidP="00E73402">
      <w:pPr>
        <w:shd w:val="clear" w:color="auto" w:fill="FFFFFF"/>
        <w:suppressAutoHyphens/>
        <w:spacing w:after="0"/>
        <w:ind w:left="420"/>
        <w:jc w:val="both"/>
        <w:rPr>
          <w:rFonts w:ascii="Times New Roman" w:eastAsia="Times New Roman" w:hAnsi="Times New Roman" w:cs="Times New Roman"/>
          <w:lang w:eastAsia="ar-SA"/>
        </w:rPr>
      </w:pPr>
    </w:p>
    <w:p w:rsidR="00E73402" w:rsidRPr="005A3FD9" w:rsidRDefault="00E73402" w:rsidP="00E73402">
      <w:pPr>
        <w:shd w:val="clear" w:color="auto" w:fill="FFFFFF"/>
        <w:suppressAutoHyphens/>
        <w:spacing w:after="0"/>
        <w:ind w:left="420"/>
        <w:jc w:val="both"/>
        <w:rPr>
          <w:rFonts w:ascii="Times New Roman" w:eastAsia="Times New Roman" w:hAnsi="Times New Roman" w:cs="Times New Roman"/>
          <w:b/>
          <w:lang w:eastAsia="ar-SA"/>
        </w:rPr>
      </w:pPr>
      <w:r w:rsidRPr="005A3FD9">
        <w:rPr>
          <w:rFonts w:ascii="Times New Roman" w:eastAsia="Times New Roman" w:hAnsi="Times New Roman" w:cs="Times New Roman"/>
          <w:b/>
          <w:lang w:eastAsia="ar-SA"/>
        </w:rPr>
        <w:t xml:space="preserve">Все данные из весовой карточки, автомобиля, должны быть интегрированы в систему </w:t>
      </w:r>
      <w:r w:rsidRPr="005A3FD9">
        <w:rPr>
          <w:rFonts w:ascii="Times New Roman" w:eastAsia="Times New Roman" w:hAnsi="Times New Roman" w:cs="Times New Roman"/>
          <w:b/>
          <w:lang w:val="en-US" w:eastAsia="ar-SA"/>
        </w:rPr>
        <w:t>SAP</w:t>
      </w:r>
      <w:r w:rsidRPr="005A3FD9">
        <w:rPr>
          <w:rFonts w:ascii="Times New Roman" w:eastAsia="Times New Roman" w:hAnsi="Times New Roman" w:cs="Times New Roman"/>
          <w:b/>
          <w:lang w:eastAsia="ar-SA"/>
        </w:rPr>
        <w:t xml:space="preserve"> </w:t>
      </w:r>
      <w:r w:rsidRPr="005A3FD9">
        <w:rPr>
          <w:rFonts w:ascii="Times New Roman" w:eastAsia="Times New Roman" w:hAnsi="Times New Roman" w:cs="Times New Roman"/>
          <w:b/>
          <w:lang w:val="en-US" w:eastAsia="ar-SA"/>
        </w:rPr>
        <w:t>ERP</w:t>
      </w:r>
      <w:r w:rsidRPr="005A3FD9">
        <w:rPr>
          <w:rFonts w:ascii="Times New Roman" w:eastAsia="Times New Roman" w:hAnsi="Times New Roman" w:cs="Times New Roman"/>
          <w:b/>
          <w:lang w:eastAsia="ar-SA"/>
        </w:rPr>
        <w:t xml:space="preserve"> предприятия.</w:t>
      </w:r>
    </w:p>
    <w:p w:rsidR="00E73402" w:rsidRPr="00176D32" w:rsidRDefault="00E73402" w:rsidP="00E73402">
      <w:pPr>
        <w:shd w:val="clear" w:color="auto" w:fill="FFFFFF"/>
        <w:suppressAutoHyphens/>
        <w:spacing w:after="0"/>
        <w:ind w:left="420"/>
        <w:jc w:val="both"/>
        <w:rPr>
          <w:rFonts w:ascii="Times New Roman" w:eastAsia="Times New Roman" w:hAnsi="Times New Roman" w:cs="Times New Roman"/>
          <w:lang w:eastAsia="ar-SA"/>
        </w:rPr>
      </w:pPr>
    </w:p>
    <w:p w:rsidR="00E73402" w:rsidRPr="004367FE" w:rsidRDefault="00E73402" w:rsidP="004367FE">
      <w:pPr>
        <w:pStyle w:val="a8"/>
        <w:numPr>
          <w:ilvl w:val="0"/>
          <w:numId w:val="13"/>
        </w:numPr>
        <w:shd w:val="clear" w:color="auto" w:fill="FFFFFF"/>
        <w:suppressAutoHyphens/>
        <w:spacing w:after="0"/>
        <w:jc w:val="both"/>
        <w:rPr>
          <w:rFonts w:ascii="Times New Roman" w:eastAsia="Times New Roman" w:hAnsi="Times New Roman" w:cs="Times New Roman"/>
          <w:b/>
          <w:lang w:eastAsia="ar-SA"/>
        </w:rPr>
      </w:pPr>
      <w:r w:rsidRPr="004367FE">
        <w:rPr>
          <w:rFonts w:ascii="Times New Roman" w:eastAsia="Arial Unicode MS" w:hAnsi="Times New Roman" w:cs="Times New Roman"/>
          <w:color w:val="000000"/>
          <w:lang w:eastAsia="en-US" w:bidi="hi-IN"/>
        </w:rPr>
        <w:t>Обучение персонала, проведение пусконаладочных работ.</w:t>
      </w:r>
    </w:p>
    <w:p w:rsidR="00E73402" w:rsidRDefault="00E73402" w:rsidP="00E73402">
      <w:pPr>
        <w:suppressAutoHyphens/>
        <w:spacing w:after="0"/>
        <w:jc w:val="both"/>
        <w:rPr>
          <w:rFonts w:ascii="Times New Roman" w:hAnsi="Times New Roman" w:cs="Times New Roman"/>
          <w:b/>
          <w:lang w:eastAsia="en-US"/>
        </w:rPr>
      </w:pPr>
    </w:p>
    <w:p w:rsidR="006A233F" w:rsidRPr="00045A5E" w:rsidRDefault="007762FB" w:rsidP="006A233F">
      <w:pPr>
        <w:suppressAutoHyphens/>
        <w:spacing w:after="0"/>
        <w:ind w:left="284"/>
        <w:jc w:val="both"/>
        <w:rPr>
          <w:rFonts w:ascii="Times New Roman" w:hAnsi="Times New Roman" w:cs="Times New Roman"/>
          <w:color w:val="FF0000"/>
        </w:rPr>
      </w:pPr>
      <w:r w:rsidRPr="007762FB">
        <w:rPr>
          <w:rFonts w:ascii="Times New Roman" w:hAnsi="Times New Roman" w:cs="Times New Roman"/>
          <w:b/>
          <w:lang w:eastAsia="en-US"/>
        </w:rPr>
        <w:t xml:space="preserve">Срок выполнения работ: </w:t>
      </w:r>
      <w:r w:rsidR="006A233F" w:rsidRPr="00AC54D2">
        <w:rPr>
          <w:rFonts w:ascii="Times New Roman" w:hAnsi="Times New Roman" w:cs="Times New Roman"/>
          <w:lang w:eastAsia="en-US"/>
        </w:rPr>
        <w:t>не более 45 календарных дней</w:t>
      </w:r>
      <w:r w:rsidR="006A233F" w:rsidRPr="00AC54D2">
        <w:rPr>
          <w:rFonts w:ascii="Times New Roman" w:hAnsi="Times New Roman" w:cs="Times New Roman"/>
          <w:b/>
          <w:lang w:eastAsia="en-US"/>
        </w:rPr>
        <w:t xml:space="preserve"> </w:t>
      </w:r>
      <w:r w:rsidR="006A233F" w:rsidRPr="00AC54D2">
        <w:rPr>
          <w:rFonts w:ascii="Times New Roman" w:hAnsi="Times New Roman" w:cs="Times New Roman"/>
        </w:rPr>
        <w:t xml:space="preserve"> </w:t>
      </w:r>
      <w:r w:rsidR="00427A87" w:rsidRPr="00AC54D2">
        <w:rPr>
          <w:rFonts w:ascii="Times New Roman" w:hAnsi="Times New Roman" w:cs="Times New Roman"/>
        </w:rPr>
        <w:t>до 30</w:t>
      </w:r>
      <w:r w:rsidR="006A233F" w:rsidRPr="00AC54D2">
        <w:rPr>
          <w:rFonts w:ascii="Times New Roman" w:hAnsi="Times New Roman" w:cs="Times New Roman"/>
        </w:rPr>
        <w:t>.1</w:t>
      </w:r>
      <w:r w:rsidR="00427A87" w:rsidRPr="00AC54D2">
        <w:rPr>
          <w:rFonts w:ascii="Times New Roman" w:hAnsi="Times New Roman" w:cs="Times New Roman"/>
        </w:rPr>
        <w:t>1</w:t>
      </w:r>
      <w:r w:rsidR="006A233F" w:rsidRPr="00AC54D2">
        <w:rPr>
          <w:rFonts w:ascii="Times New Roman" w:hAnsi="Times New Roman" w:cs="Times New Roman"/>
        </w:rPr>
        <w:t>.2020г</w:t>
      </w:r>
    </w:p>
    <w:p w:rsidR="00040A17" w:rsidRPr="006A233F" w:rsidRDefault="00040A17" w:rsidP="006A233F">
      <w:pPr>
        <w:shd w:val="clear" w:color="auto" w:fill="FFFFFF"/>
        <w:suppressAutoHyphens/>
        <w:spacing w:after="0"/>
        <w:jc w:val="both"/>
        <w:rPr>
          <w:rFonts w:ascii="Times New Roman" w:eastAsia="Times New Roman" w:hAnsi="Times New Roman" w:cs="Times New Roman"/>
          <w:b/>
          <w:lang w:eastAsia="ar-SA"/>
        </w:rPr>
      </w:pPr>
    </w:p>
    <w:p w:rsidR="00040A17" w:rsidRPr="004B62AD" w:rsidRDefault="00040A17" w:rsidP="00040A17">
      <w:pPr>
        <w:pStyle w:val="ConsNormal"/>
        <w:numPr>
          <w:ilvl w:val="0"/>
          <w:numId w:val="2"/>
        </w:numPr>
        <w:spacing w:line="276" w:lineRule="auto"/>
        <w:jc w:val="both"/>
        <w:rPr>
          <w:rFonts w:eastAsia="Times New Roman"/>
          <w:b/>
        </w:rPr>
      </w:pPr>
      <w:r w:rsidRPr="004B62AD">
        <w:rPr>
          <w:rFonts w:eastAsia="Times New Roman"/>
          <w:b/>
        </w:rPr>
        <w:t>Общие требования</w:t>
      </w:r>
      <w:r>
        <w:rPr>
          <w:rFonts w:eastAsia="Times New Roman"/>
          <w:b/>
        </w:rPr>
        <w:t xml:space="preserve"> к выполнению работ</w:t>
      </w:r>
    </w:p>
    <w:p w:rsidR="00040A17" w:rsidRPr="006A233F" w:rsidRDefault="00040A17" w:rsidP="006A233F">
      <w:pPr>
        <w:pStyle w:val="ConsNormal"/>
        <w:spacing w:line="276" w:lineRule="auto"/>
        <w:ind w:left="360" w:firstLine="360"/>
        <w:jc w:val="both"/>
        <w:rPr>
          <w:rFonts w:eastAsia="Calibri"/>
          <w:lang w:eastAsia="en-US"/>
        </w:rPr>
      </w:pPr>
      <w:r w:rsidRPr="0005636C">
        <w:rPr>
          <w:rFonts w:eastAsia="Calibri"/>
          <w:lang w:eastAsia="en-US"/>
        </w:rPr>
        <w:t>В расценках должны быть учтены все затраты (работа, материал</w:t>
      </w:r>
      <w:r w:rsidR="00DC0FD8">
        <w:rPr>
          <w:rFonts w:eastAsia="Calibri"/>
          <w:lang w:eastAsia="en-US"/>
        </w:rPr>
        <w:t>ы, транспортные расходы и НДС</w:t>
      </w:r>
      <w:r w:rsidR="00DC0FD8" w:rsidRPr="00DC0FD8">
        <w:rPr>
          <w:rFonts w:eastAsia="Calibri"/>
          <w:lang w:eastAsia="en-US"/>
        </w:rPr>
        <w:t>)</w:t>
      </w:r>
      <w:r w:rsidRPr="0005636C">
        <w:rPr>
          <w:rFonts w:eastAsia="Calibri"/>
          <w:lang w:eastAsia="en-US"/>
        </w:rPr>
        <w:t xml:space="preserve">. Подрядчик обязан предоставить перечень используемых материалов и согласовывать их с Заказчиком до начала производства работ. Подрядчик должен выполнить перечисленные работы, обеспечив их надлежащее качество, в соответствии с требованиями строительных норм и правил, с применением высококачественных строительных материалов и оборудования, исходя из назначения автомобильной дороги и в соответствии с требованиями пожарной безопасности, санитарной безопасности и других нормативных актов, соответствующих профилю выполняемых работ. Подрядчик обязан составить график производства работ и согласовать его с заказчиком. До начала производства работ технический персонал должен быть ознакомлен с графиком производства работ. </w:t>
      </w:r>
    </w:p>
    <w:p w:rsidR="00040A17" w:rsidRPr="008D6326" w:rsidRDefault="00040A17" w:rsidP="00040A17">
      <w:pPr>
        <w:spacing w:after="160" w:line="259" w:lineRule="auto"/>
        <w:ind w:left="360"/>
        <w:jc w:val="both"/>
        <w:rPr>
          <w:rFonts w:ascii="Times New Roman" w:eastAsia="Calibri" w:hAnsi="Times New Roman" w:cs="Times New Roman"/>
          <w:lang w:eastAsia="en-US"/>
        </w:rPr>
      </w:pPr>
      <w:r w:rsidRPr="008D6326">
        <w:rPr>
          <w:rFonts w:ascii="Times New Roman" w:eastAsia="Calibri" w:hAnsi="Times New Roman" w:cs="Times New Roman"/>
          <w:lang w:eastAsia="en-US"/>
        </w:rPr>
        <w:t xml:space="preserve">Персонал Подрядчика, командированный к месту производства работ, должен пройти в своей организации обучение и проверку знаний ПБ при работе в объеме требований, предъявляемых к выполняемым работам. При производстве работ соблюдать СНиП 12-03-2001; СНиП 12-04-2002 «Безопасность труда в строительстве», а также соблюдение норм пожарной безопасности и охраны труда. </w:t>
      </w:r>
    </w:p>
    <w:p w:rsidR="00040A17" w:rsidRPr="008D6326" w:rsidRDefault="00040A17" w:rsidP="00DC0FD8">
      <w:pPr>
        <w:spacing w:after="0" w:line="259" w:lineRule="auto"/>
        <w:ind w:left="360"/>
        <w:jc w:val="both"/>
        <w:rPr>
          <w:rFonts w:ascii="Times New Roman" w:eastAsia="Calibri" w:hAnsi="Times New Roman" w:cs="Times New Roman"/>
          <w:lang w:eastAsia="en-US"/>
        </w:rPr>
      </w:pPr>
      <w:r w:rsidRPr="008D6326">
        <w:rPr>
          <w:rFonts w:ascii="Times New Roman" w:eastAsia="Calibri" w:hAnsi="Times New Roman" w:cs="Times New Roman"/>
          <w:lang w:eastAsia="en-US"/>
        </w:rPr>
        <w:t>Применение строительных материалов, комплектующих и оборудования, определяется требованиями, предъявляемыми к ним исходя из назначения помещений, в том числе пожарной безопасности, санитарной безопасности и других нормативных актов и должны иметь:</w:t>
      </w:r>
    </w:p>
    <w:p w:rsidR="00040A17" w:rsidRPr="00203E2D" w:rsidRDefault="00040A17" w:rsidP="00DC0FD8">
      <w:pPr>
        <w:numPr>
          <w:ilvl w:val="0"/>
          <w:numId w:val="9"/>
        </w:numPr>
        <w:spacing w:after="0" w:line="259" w:lineRule="auto"/>
        <w:ind w:left="1080"/>
        <w:contextualSpacing/>
        <w:jc w:val="both"/>
        <w:rPr>
          <w:rFonts w:ascii="Times New Roman" w:eastAsia="Calibri" w:hAnsi="Times New Roman" w:cs="Times New Roman"/>
          <w:lang w:eastAsia="en-US"/>
        </w:rPr>
      </w:pPr>
      <w:r w:rsidRPr="00203E2D">
        <w:rPr>
          <w:rFonts w:ascii="Times New Roman" w:eastAsia="Calibri" w:hAnsi="Times New Roman" w:cs="Times New Roman"/>
          <w:lang w:eastAsia="en-US"/>
        </w:rPr>
        <w:t>Сертификаты соответствия (паспорта качества);</w:t>
      </w:r>
    </w:p>
    <w:p w:rsidR="00040A17" w:rsidRPr="00203E2D" w:rsidRDefault="00040A17" w:rsidP="00DC0FD8">
      <w:pPr>
        <w:numPr>
          <w:ilvl w:val="0"/>
          <w:numId w:val="9"/>
        </w:numPr>
        <w:spacing w:after="0" w:line="259" w:lineRule="auto"/>
        <w:ind w:left="1080"/>
        <w:contextualSpacing/>
        <w:jc w:val="both"/>
        <w:rPr>
          <w:rFonts w:ascii="Times New Roman" w:eastAsia="Calibri" w:hAnsi="Times New Roman" w:cs="Times New Roman"/>
          <w:lang w:eastAsia="en-US"/>
        </w:rPr>
      </w:pPr>
      <w:r w:rsidRPr="00203E2D">
        <w:rPr>
          <w:rFonts w:ascii="Times New Roman" w:eastAsia="Calibri" w:hAnsi="Times New Roman" w:cs="Times New Roman"/>
          <w:lang w:eastAsia="en-US"/>
        </w:rPr>
        <w:t>Санитарно-эпидемиологические заключения;</w:t>
      </w:r>
    </w:p>
    <w:p w:rsidR="00040A17" w:rsidRPr="00203E2D" w:rsidRDefault="00040A17" w:rsidP="00DC0FD8">
      <w:pPr>
        <w:numPr>
          <w:ilvl w:val="0"/>
          <w:numId w:val="9"/>
        </w:numPr>
        <w:spacing w:after="0" w:line="259" w:lineRule="auto"/>
        <w:ind w:left="1080"/>
        <w:contextualSpacing/>
        <w:jc w:val="both"/>
        <w:rPr>
          <w:rFonts w:ascii="Times New Roman" w:eastAsia="Calibri" w:hAnsi="Times New Roman" w:cs="Times New Roman"/>
          <w:lang w:eastAsia="en-US"/>
        </w:rPr>
      </w:pPr>
      <w:r w:rsidRPr="00203E2D">
        <w:rPr>
          <w:rFonts w:ascii="Times New Roman" w:eastAsia="Calibri" w:hAnsi="Times New Roman" w:cs="Times New Roman"/>
          <w:lang w:eastAsia="en-US"/>
        </w:rPr>
        <w:t>Сертификаты пожарной безопасности;</w:t>
      </w:r>
    </w:p>
    <w:p w:rsidR="00040A17" w:rsidRPr="00040A17" w:rsidRDefault="00040A17" w:rsidP="00DC0FD8">
      <w:pPr>
        <w:numPr>
          <w:ilvl w:val="0"/>
          <w:numId w:val="9"/>
        </w:numPr>
        <w:spacing w:after="0" w:line="259" w:lineRule="auto"/>
        <w:ind w:left="1080"/>
        <w:contextualSpacing/>
        <w:jc w:val="both"/>
        <w:rPr>
          <w:rFonts w:ascii="Times New Roman" w:eastAsia="Calibri" w:hAnsi="Times New Roman" w:cs="Times New Roman"/>
          <w:lang w:eastAsia="en-US"/>
        </w:rPr>
      </w:pPr>
      <w:r w:rsidRPr="00203E2D">
        <w:rPr>
          <w:rFonts w:ascii="Times New Roman" w:eastAsia="Calibri" w:hAnsi="Times New Roman" w:cs="Times New Roman"/>
          <w:lang w:eastAsia="en-US"/>
        </w:rPr>
        <w:t>Инструкции по применению заводов – изготовителей на русском языке с указанием нормы расхода материалов.</w:t>
      </w:r>
    </w:p>
    <w:p w:rsidR="00040A17" w:rsidRPr="00203E2D" w:rsidRDefault="00040A17" w:rsidP="00DC0FD8">
      <w:pPr>
        <w:spacing w:after="0" w:line="259" w:lineRule="auto"/>
        <w:ind w:left="360"/>
        <w:jc w:val="both"/>
        <w:rPr>
          <w:rFonts w:ascii="Times New Roman" w:eastAsia="Calibri" w:hAnsi="Times New Roman" w:cs="Times New Roman"/>
          <w:lang w:eastAsia="en-US"/>
        </w:rPr>
      </w:pPr>
      <w:r w:rsidRPr="00203E2D">
        <w:rPr>
          <w:rFonts w:ascii="Times New Roman" w:eastAsia="Calibri" w:hAnsi="Times New Roman" w:cs="Times New Roman"/>
          <w:lang w:eastAsia="en-US"/>
        </w:rPr>
        <w:t>Подрядчик обязан содержать в порядке, соблюдая противопожарные, санитарные и экологические нормы, территории (площадки), отведенные ему для складирования новых материалов и демонтируемых материалов. Производить  уборку объекта от строительного мусора по окончании работ, сбор и вывоз строительного и бытового мусора, образовавшегося в результате ремонта, производить не реже 1 раза в неделю за счет собственных средств, собственным транспортом, а также Строительный мусор вывозится на полигон захоронения, оплачиваемого за счет средств Подрядчика.</w:t>
      </w:r>
    </w:p>
    <w:p w:rsidR="00040A17" w:rsidRPr="00203E2D" w:rsidRDefault="00040A17" w:rsidP="00DC0FD8">
      <w:pPr>
        <w:spacing w:after="0" w:line="259" w:lineRule="auto"/>
        <w:ind w:left="360"/>
        <w:jc w:val="both"/>
        <w:rPr>
          <w:rFonts w:ascii="Times New Roman" w:eastAsia="Calibri" w:hAnsi="Times New Roman" w:cs="Times New Roman"/>
          <w:lang w:eastAsia="en-US"/>
        </w:rPr>
      </w:pPr>
      <w:r w:rsidRPr="00203E2D">
        <w:rPr>
          <w:rFonts w:ascii="Times New Roman" w:eastAsia="Calibri" w:hAnsi="Times New Roman" w:cs="Times New Roman"/>
          <w:lang w:eastAsia="en-US"/>
        </w:rPr>
        <w:t xml:space="preserve">Контроль исполнения правил обращения с отходами, образуемыми при проведении ремонтно-строительных работ, осуществляет подрядная </w:t>
      </w:r>
      <w:r w:rsidRPr="009D2BBE">
        <w:rPr>
          <w:rFonts w:ascii="Times New Roman" w:eastAsia="Calibri" w:hAnsi="Times New Roman" w:cs="Times New Roman"/>
          <w:lang w:eastAsia="en-US"/>
        </w:rPr>
        <w:t>организация.</w:t>
      </w:r>
      <w:r w:rsidRPr="00203E2D">
        <w:rPr>
          <w:rFonts w:ascii="Times New Roman" w:eastAsia="Calibri" w:hAnsi="Times New Roman" w:cs="Times New Roman"/>
          <w:lang w:eastAsia="en-US"/>
        </w:rPr>
        <w:t xml:space="preserve"> Подрядчик по заданию Заказчика выполняет все подготовительные, общестроительные и </w:t>
      </w:r>
      <w:r w:rsidRPr="009D2BBE">
        <w:rPr>
          <w:rFonts w:ascii="Times New Roman" w:eastAsia="Calibri" w:hAnsi="Times New Roman" w:cs="Times New Roman"/>
          <w:lang w:eastAsia="en-US"/>
        </w:rPr>
        <w:t xml:space="preserve">другие работы </w:t>
      </w:r>
      <w:r w:rsidRPr="00203E2D">
        <w:rPr>
          <w:rFonts w:ascii="Times New Roman" w:eastAsia="Calibri" w:hAnsi="Times New Roman" w:cs="Times New Roman"/>
          <w:lang w:eastAsia="en-US"/>
        </w:rPr>
        <w:t xml:space="preserve">в соответствии с Технической </w:t>
      </w:r>
      <w:r w:rsidRPr="00203E2D">
        <w:rPr>
          <w:rFonts w:ascii="Times New Roman" w:eastAsia="Calibri" w:hAnsi="Times New Roman" w:cs="Times New Roman"/>
          <w:lang w:eastAsia="en-US"/>
        </w:rPr>
        <w:lastRenderedPageBreak/>
        <w:t>документацией, указаниями, распоряжениями Заказчика и действующим законодательством РФ, включая работы, определенно не упомянутые, но необходимые для ремонта объекта и нормальной его эксплуатации.</w:t>
      </w:r>
    </w:p>
    <w:p w:rsidR="00040A17" w:rsidRPr="00203E2D" w:rsidRDefault="00040A17" w:rsidP="00DC0FD8">
      <w:pPr>
        <w:spacing w:after="0" w:line="259" w:lineRule="auto"/>
        <w:ind w:left="360"/>
        <w:jc w:val="both"/>
        <w:rPr>
          <w:rFonts w:ascii="Times New Roman" w:eastAsia="Calibri" w:hAnsi="Times New Roman" w:cs="Times New Roman"/>
          <w:lang w:eastAsia="en-US"/>
        </w:rPr>
      </w:pPr>
      <w:r w:rsidRPr="00203E2D">
        <w:rPr>
          <w:rFonts w:ascii="Times New Roman" w:eastAsia="Calibri" w:hAnsi="Times New Roman" w:cs="Times New Roman"/>
          <w:lang w:eastAsia="en-US"/>
        </w:rPr>
        <w:t>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и обеспечивает беспрепятственный доступ персонала Заказчика на объект, ко всем видам работ, в любое время, в течение всего периода производства работ.</w:t>
      </w:r>
    </w:p>
    <w:p w:rsidR="00B46612" w:rsidRDefault="00B46612" w:rsidP="00B46612">
      <w:pPr>
        <w:pStyle w:val="a8"/>
        <w:shd w:val="clear" w:color="auto" w:fill="FFFFFF"/>
        <w:suppressAutoHyphens/>
        <w:spacing w:after="0"/>
        <w:ind w:left="780"/>
        <w:jc w:val="both"/>
        <w:rPr>
          <w:rFonts w:ascii="Times New Roman" w:eastAsia="Times New Roman" w:hAnsi="Times New Roman" w:cs="Times New Roman"/>
          <w:b/>
          <w:lang w:eastAsia="ar-SA"/>
        </w:rPr>
      </w:pPr>
    </w:p>
    <w:p w:rsidR="00796845" w:rsidRPr="00040A17" w:rsidRDefault="00796845" w:rsidP="006A233F">
      <w:pPr>
        <w:pStyle w:val="a8"/>
        <w:numPr>
          <w:ilvl w:val="0"/>
          <w:numId w:val="2"/>
        </w:numPr>
        <w:suppressAutoHyphens/>
        <w:spacing w:after="0"/>
        <w:ind w:left="360"/>
        <w:jc w:val="both"/>
        <w:rPr>
          <w:rFonts w:ascii="Times New Roman" w:hAnsi="Times New Roman" w:cs="Times New Roman"/>
        </w:rPr>
      </w:pPr>
      <w:r w:rsidRPr="00040A17">
        <w:rPr>
          <w:rFonts w:ascii="Times New Roman" w:hAnsi="Times New Roman" w:cs="Times New Roman"/>
          <w:b/>
        </w:rPr>
        <w:t>Место выполнения работ:</w:t>
      </w:r>
      <w:r w:rsidRPr="00040A17">
        <w:rPr>
          <w:rFonts w:ascii="Times New Roman" w:hAnsi="Times New Roman" w:cs="Times New Roman"/>
        </w:rPr>
        <w:t xml:space="preserve"> ООО «ВОЛМА-Абсалямово» </w:t>
      </w:r>
      <w:proofErr w:type="spellStart"/>
      <w:r w:rsidRPr="00040A17">
        <w:rPr>
          <w:rFonts w:ascii="Times New Roman" w:hAnsi="Times New Roman" w:cs="Times New Roman"/>
        </w:rPr>
        <w:t>респ</w:t>
      </w:r>
      <w:proofErr w:type="spellEnd"/>
      <w:r w:rsidRPr="00040A17">
        <w:rPr>
          <w:rFonts w:ascii="Times New Roman" w:hAnsi="Times New Roman" w:cs="Times New Roman"/>
        </w:rPr>
        <w:t xml:space="preserve">. Татарстан, </w:t>
      </w:r>
      <w:proofErr w:type="spellStart"/>
      <w:r w:rsidRPr="00040A17">
        <w:rPr>
          <w:rFonts w:ascii="Times New Roman" w:hAnsi="Times New Roman" w:cs="Times New Roman"/>
        </w:rPr>
        <w:t>Ютазинский</w:t>
      </w:r>
      <w:proofErr w:type="spellEnd"/>
      <w:r w:rsidRPr="00040A17">
        <w:rPr>
          <w:rFonts w:ascii="Times New Roman" w:hAnsi="Times New Roman" w:cs="Times New Roman"/>
        </w:rPr>
        <w:t xml:space="preserve"> р-он, с. Абсалямово, ул. </w:t>
      </w:r>
      <w:proofErr w:type="gramStart"/>
      <w:r w:rsidRPr="00040A17">
        <w:rPr>
          <w:rFonts w:ascii="Times New Roman" w:hAnsi="Times New Roman" w:cs="Times New Roman"/>
        </w:rPr>
        <w:t>Советская</w:t>
      </w:r>
      <w:proofErr w:type="gramEnd"/>
      <w:r w:rsidRPr="00040A17">
        <w:rPr>
          <w:rFonts w:ascii="Times New Roman" w:hAnsi="Times New Roman" w:cs="Times New Roman"/>
        </w:rPr>
        <w:t>, д. 121.</w:t>
      </w:r>
    </w:p>
    <w:p w:rsidR="00796845" w:rsidRPr="00B46612" w:rsidRDefault="00796845" w:rsidP="006A233F">
      <w:pPr>
        <w:pStyle w:val="a8"/>
        <w:shd w:val="clear" w:color="auto" w:fill="FFFFFF"/>
        <w:suppressAutoHyphens/>
        <w:spacing w:after="0"/>
        <w:ind w:left="496"/>
        <w:jc w:val="both"/>
        <w:rPr>
          <w:rFonts w:ascii="Times New Roman" w:eastAsia="Times New Roman" w:hAnsi="Times New Roman" w:cs="Times New Roman"/>
          <w:b/>
          <w:lang w:eastAsia="ar-SA"/>
        </w:rPr>
      </w:pPr>
    </w:p>
    <w:p w:rsidR="003D64CA" w:rsidRPr="00DC0FD8" w:rsidRDefault="003D64CA" w:rsidP="006A233F">
      <w:pPr>
        <w:pStyle w:val="ConsNormal"/>
        <w:numPr>
          <w:ilvl w:val="0"/>
          <w:numId w:val="2"/>
        </w:numPr>
        <w:spacing w:line="276" w:lineRule="auto"/>
        <w:ind w:left="360"/>
        <w:jc w:val="both"/>
        <w:rPr>
          <w:rFonts w:eastAsia="Times New Roman"/>
          <w:bCs/>
        </w:rPr>
      </w:pPr>
      <w:r w:rsidRPr="007D676E">
        <w:rPr>
          <w:rFonts w:eastAsia="Times New Roman"/>
          <w:b/>
          <w:bCs/>
        </w:rPr>
        <w:t>Гарантийный срок</w:t>
      </w:r>
      <w:r w:rsidR="00DC0FD8">
        <w:rPr>
          <w:rFonts w:eastAsia="Times New Roman"/>
          <w:b/>
          <w:bCs/>
        </w:rPr>
        <w:t xml:space="preserve">: </w:t>
      </w:r>
      <w:r w:rsidRPr="00DC0FD8">
        <w:rPr>
          <w:rFonts w:eastAsia="Calibri"/>
          <w:lang w:eastAsia="en-US"/>
        </w:rPr>
        <w:t xml:space="preserve">Подрядчик обязан предоставить </w:t>
      </w:r>
      <w:r w:rsidR="00B80435">
        <w:rPr>
          <w:rFonts w:eastAsia="Calibri"/>
          <w:lang w:eastAsia="en-US"/>
        </w:rPr>
        <w:t>гарантию</w:t>
      </w:r>
      <w:r w:rsidRPr="00DC0FD8">
        <w:rPr>
          <w:rFonts w:eastAsia="Calibri"/>
          <w:lang w:eastAsia="en-US"/>
        </w:rPr>
        <w:t xml:space="preserve"> нормального функционирования результата работы на 36 (тридцать шесть) месяцев со дня  подписания  Сторонами акта  приемки  выполненных работ. Если в период гарантийной эксплуатации обнаружатся дефекты по вине Подрядчика,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w:t>
      </w:r>
    </w:p>
    <w:p w:rsidR="00DC0FD8" w:rsidRPr="00DC0FD8" w:rsidRDefault="00DC0FD8" w:rsidP="006A233F">
      <w:pPr>
        <w:pStyle w:val="ConsNormal"/>
        <w:spacing w:line="276" w:lineRule="auto"/>
        <w:ind w:firstLine="0"/>
        <w:jc w:val="both"/>
        <w:rPr>
          <w:rFonts w:eastAsia="Times New Roman"/>
          <w:bCs/>
        </w:rPr>
      </w:pPr>
    </w:p>
    <w:p w:rsidR="003D64CA" w:rsidRPr="00DC0FD8" w:rsidRDefault="003D64CA" w:rsidP="006A233F">
      <w:pPr>
        <w:pStyle w:val="a8"/>
        <w:numPr>
          <w:ilvl w:val="0"/>
          <w:numId w:val="2"/>
        </w:numPr>
        <w:spacing w:after="0"/>
        <w:ind w:left="360"/>
        <w:jc w:val="both"/>
        <w:rPr>
          <w:rFonts w:ascii="Times New Roman" w:hAnsi="Times New Roman" w:cs="Times New Roman"/>
          <w:b/>
        </w:rPr>
      </w:pPr>
      <w:r w:rsidRPr="00040A17">
        <w:rPr>
          <w:rFonts w:ascii="Times New Roman" w:eastAsia="Times New Roman" w:hAnsi="Times New Roman" w:cs="Times New Roman"/>
          <w:lang w:eastAsia="ar-SA"/>
        </w:rPr>
        <w:t xml:space="preserve"> </w:t>
      </w:r>
      <w:r w:rsidRPr="00040A17">
        <w:rPr>
          <w:rFonts w:ascii="Times New Roman" w:hAnsi="Times New Roman" w:cs="Times New Roman"/>
          <w:b/>
        </w:rPr>
        <w:t>Форма и порядок оплаты</w:t>
      </w:r>
      <w:r w:rsidRPr="00DC0FD8">
        <w:rPr>
          <w:rFonts w:ascii="Times New Roman" w:eastAsia="Times New Roman" w:hAnsi="Times New Roman" w:cs="Times New Roman"/>
          <w:lang w:eastAsia="ar-SA"/>
        </w:rPr>
        <w:t>: безналичный расчет.</w:t>
      </w:r>
    </w:p>
    <w:p w:rsidR="003D64CA" w:rsidRPr="002C0C23" w:rsidRDefault="003D64CA" w:rsidP="006A233F">
      <w:pPr>
        <w:pStyle w:val="a8"/>
        <w:spacing w:after="0"/>
        <w:ind w:left="360"/>
        <w:jc w:val="both"/>
        <w:rPr>
          <w:rFonts w:ascii="Times New Roman" w:eastAsia="Times New Roman" w:hAnsi="Times New Roman" w:cs="Times New Roman"/>
          <w:lang w:eastAsia="ar-SA"/>
        </w:rPr>
      </w:pPr>
      <w:r w:rsidRPr="00642F6A">
        <w:rPr>
          <w:rFonts w:ascii="Times New Roman" w:eastAsia="Times New Roman" w:hAnsi="Times New Roman" w:cs="Times New Roman"/>
          <w:b/>
          <w:lang w:eastAsia="ar-SA"/>
        </w:rPr>
        <w:t>Порядок оплаты:</w:t>
      </w:r>
      <w:r>
        <w:rPr>
          <w:rFonts w:ascii="Times New Roman" w:eastAsia="Times New Roman" w:hAnsi="Times New Roman" w:cs="Times New Roman"/>
          <w:lang w:eastAsia="ar-SA"/>
        </w:rPr>
        <w:t xml:space="preserve"> </w:t>
      </w:r>
      <w:r w:rsidRPr="00CC3C43">
        <w:rPr>
          <w:rFonts w:ascii="Times New Roman" w:eastAsia="Times New Roman" w:hAnsi="Times New Roman" w:cs="Times New Roman"/>
          <w:lang w:eastAsia="ar-SA"/>
        </w:rPr>
        <w:t xml:space="preserve">Оплата </w:t>
      </w:r>
      <w:r>
        <w:rPr>
          <w:rFonts w:ascii="Times New Roman" w:eastAsia="Times New Roman" w:hAnsi="Times New Roman" w:cs="Times New Roman"/>
          <w:lang w:eastAsia="ar-SA"/>
        </w:rPr>
        <w:t xml:space="preserve">производится </w:t>
      </w:r>
      <w:r w:rsidRPr="00CC3C43">
        <w:rPr>
          <w:rFonts w:ascii="Times New Roman" w:eastAsia="Times New Roman" w:hAnsi="Times New Roman" w:cs="Times New Roman"/>
          <w:lang w:eastAsia="ar-SA"/>
        </w:rPr>
        <w:t>после подписания актов выполненных работ и предоставления полного пакета испол</w:t>
      </w:r>
      <w:r>
        <w:rPr>
          <w:rFonts w:ascii="Times New Roman" w:eastAsia="Times New Roman" w:hAnsi="Times New Roman" w:cs="Times New Roman"/>
          <w:lang w:eastAsia="ar-SA"/>
        </w:rPr>
        <w:t>нительной документации в течение</w:t>
      </w:r>
      <w:r w:rsidRPr="00CC3C43">
        <w:rPr>
          <w:rFonts w:ascii="Times New Roman" w:eastAsia="Times New Roman" w:hAnsi="Times New Roman" w:cs="Times New Roman"/>
          <w:lang w:eastAsia="ar-SA"/>
        </w:rPr>
        <w:t xml:space="preserve"> 30 календарных дней</w:t>
      </w:r>
      <w:r>
        <w:rPr>
          <w:rFonts w:ascii="Times New Roman" w:eastAsia="Times New Roman" w:hAnsi="Times New Roman" w:cs="Times New Roman"/>
          <w:lang w:eastAsia="ar-SA"/>
        </w:rPr>
        <w:t>.</w:t>
      </w:r>
    </w:p>
    <w:p w:rsidR="003D64CA" w:rsidRPr="00BA6EC9" w:rsidRDefault="003D64CA" w:rsidP="006A233F">
      <w:pPr>
        <w:pStyle w:val="20"/>
        <w:shd w:val="clear" w:color="auto" w:fill="auto"/>
        <w:spacing w:before="0" w:line="276" w:lineRule="auto"/>
        <w:ind w:left="360" w:firstLine="0"/>
        <w:jc w:val="both"/>
        <w:rPr>
          <w:lang w:eastAsia="ar-SA"/>
        </w:rPr>
      </w:pPr>
      <w:r w:rsidRPr="005425E4">
        <w:rPr>
          <w:lang w:eastAsia="ar-SA"/>
        </w:rPr>
        <w:t>Датой выполнения Заказчиком обязательства по оплате считается дата списания денежных средств с расчетного счета Заказчика.</w:t>
      </w:r>
    </w:p>
    <w:p w:rsidR="003D64CA" w:rsidRPr="007D676E" w:rsidRDefault="003D64CA" w:rsidP="006A233F">
      <w:pPr>
        <w:pStyle w:val="a8"/>
        <w:autoSpaceDE w:val="0"/>
        <w:spacing w:after="0"/>
        <w:ind w:left="0"/>
        <w:jc w:val="both"/>
        <w:rPr>
          <w:rFonts w:ascii="Times New Roman" w:eastAsia="Times New Roman" w:hAnsi="Times New Roman" w:cs="Times New Roman"/>
          <w:b/>
          <w:lang w:eastAsia="ar-SA"/>
        </w:rPr>
      </w:pPr>
    </w:p>
    <w:p w:rsidR="003D64CA" w:rsidRDefault="003D64CA" w:rsidP="006A233F">
      <w:pPr>
        <w:pStyle w:val="a8"/>
        <w:numPr>
          <w:ilvl w:val="0"/>
          <w:numId w:val="2"/>
        </w:numPr>
        <w:autoSpaceDE w:val="0"/>
        <w:spacing w:after="0"/>
        <w:ind w:left="360"/>
        <w:jc w:val="both"/>
        <w:rPr>
          <w:rFonts w:ascii="Times New Roman" w:eastAsia="Times New Roman" w:hAnsi="Times New Roman" w:cs="Times New Roman"/>
          <w:lang w:eastAsia="ar-SA"/>
        </w:rPr>
      </w:pPr>
      <w:r w:rsidRPr="00040A17">
        <w:rPr>
          <w:rFonts w:ascii="Times New Roman" w:eastAsia="Times New Roman" w:hAnsi="Times New Roman" w:cs="Times New Roman"/>
          <w:b/>
          <w:lang w:eastAsia="ar-SA"/>
        </w:rPr>
        <w:t xml:space="preserve"> Начальная (максимальная) цена договора</w:t>
      </w:r>
      <w:r w:rsidRPr="00040A17">
        <w:rPr>
          <w:rFonts w:ascii="Times New Roman" w:eastAsia="Times New Roman" w:hAnsi="Times New Roman" w:cs="Times New Roman"/>
          <w:lang w:eastAsia="ar-SA"/>
        </w:rPr>
        <w:t xml:space="preserve">: не установлена. </w:t>
      </w:r>
    </w:p>
    <w:p w:rsidR="00C712AC" w:rsidRPr="00DC0FD8" w:rsidRDefault="003D64CA" w:rsidP="00B80435">
      <w:pPr>
        <w:autoSpaceDE w:val="0"/>
        <w:spacing w:after="0"/>
        <w:ind w:left="360"/>
        <w:jc w:val="both"/>
        <w:rPr>
          <w:rFonts w:ascii="Times New Roman" w:eastAsia="Times New Roman" w:hAnsi="Times New Roman" w:cs="Times New Roman"/>
          <w:lang w:eastAsia="ar-SA"/>
        </w:rPr>
      </w:pPr>
      <w:r w:rsidRPr="007D676E">
        <w:rPr>
          <w:rFonts w:ascii="Times New Roman" w:eastAsia="Times New Roman" w:hAnsi="Times New Roman" w:cs="Times New Roman"/>
          <w:lang w:eastAsia="ar-SA"/>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 связанных с исполнением обязательств по договору в рамках данного тендера.</w:t>
      </w:r>
    </w:p>
    <w:sectPr w:rsidR="00C712AC" w:rsidRPr="00DC0FD8" w:rsidSect="00C40830">
      <w:pgSz w:w="11906" w:h="16838"/>
      <w:pgMar w:top="851"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4C" w:rsidRDefault="003F2B4C" w:rsidP="004716E7">
      <w:pPr>
        <w:spacing w:after="0" w:line="240" w:lineRule="auto"/>
      </w:pPr>
      <w:r>
        <w:separator/>
      </w:r>
    </w:p>
  </w:endnote>
  <w:endnote w:type="continuationSeparator" w:id="0">
    <w:p w:rsidR="003F2B4C" w:rsidRDefault="003F2B4C" w:rsidP="004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4C" w:rsidRDefault="003F2B4C" w:rsidP="004716E7">
      <w:pPr>
        <w:spacing w:after="0" w:line="240" w:lineRule="auto"/>
      </w:pPr>
      <w:r>
        <w:separator/>
      </w:r>
    </w:p>
  </w:footnote>
  <w:footnote w:type="continuationSeparator" w:id="0">
    <w:p w:rsidR="003F2B4C" w:rsidRDefault="003F2B4C" w:rsidP="0047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FC9"/>
    <w:multiLevelType w:val="hybridMultilevel"/>
    <w:tmpl w:val="F0404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771370"/>
    <w:multiLevelType w:val="hybridMultilevel"/>
    <w:tmpl w:val="EBC470DE"/>
    <w:lvl w:ilvl="0" w:tplc="526C51F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B5805"/>
    <w:multiLevelType w:val="hybridMultilevel"/>
    <w:tmpl w:val="698C9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242F3"/>
    <w:multiLevelType w:val="hybridMultilevel"/>
    <w:tmpl w:val="BE2C446C"/>
    <w:lvl w:ilvl="0" w:tplc="42F8ADC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232B4"/>
    <w:multiLevelType w:val="hybridMultilevel"/>
    <w:tmpl w:val="907A14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1DF3836"/>
    <w:multiLevelType w:val="hybridMultilevel"/>
    <w:tmpl w:val="FDE8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334371"/>
    <w:multiLevelType w:val="hybridMultilevel"/>
    <w:tmpl w:val="BDDA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26601"/>
    <w:multiLevelType w:val="hybridMultilevel"/>
    <w:tmpl w:val="205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CA4531"/>
    <w:multiLevelType w:val="hybridMultilevel"/>
    <w:tmpl w:val="44361D96"/>
    <w:lvl w:ilvl="0" w:tplc="C2CED3EA">
      <w:numFmt w:val="bullet"/>
      <w:lvlText w:val="-"/>
      <w:lvlJc w:val="left"/>
      <w:pPr>
        <w:ind w:left="660" w:hanging="360"/>
      </w:pPr>
      <w:rPr>
        <w:rFonts w:ascii="Times New Roman" w:eastAsia="Arial Unicode MS" w:hAnsi="Times New Roman" w:cs="Times New Roman" w:hint="default"/>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nsid w:val="56513A6A"/>
    <w:multiLevelType w:val="hybridMultilevel"/>
    <w:tmpl w:val="4EB4D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0B65E5"/>
    <w:multiLevelType w:val="hybridMultilevel"/>
    <w:tmpl w:val="DB8C36F2"/>
    <w:lvl w:ilvl="0" w:tplc="355EA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E1C653F"/>
    <w:multiLevelType w:val="hybridMultilevel"/>
    <w:tmpl w:val="B2D4F694"/>
    <w:lvl w:ilvl="0" w:tplc="23EEBA5E">
      <w:start w:val="1"/>
      <w:numFmt w:val="decimal"/>
      <w:lvlText w:val="%1."/>
      <w:lvlJc w:val="left"/>
      <w:pPr>
        <w:ind w:left="780" w:hanging="360"/>
      </w:pPr>
      <w:rPr>
        <w:rFonts w:ascii="Times New Roman" w:eastAsia="Arial Unicode MS" w:hAnsi="Times New Roman" w:cs="Times New Roman"/>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D847E91"/>
    <w:multiLevelType w:val="hybridMultilevel"/>
    <w:tmpl w:val="DD08F5A8"/>
    <w:lvl w:ilvl="0" w:tplc="5D3649A0">
      <w:start w:val="1"/>
      <w:numFmt w:val="decimal"/>
      <w:lvlText w:val="%1."/>
      <w:lvlJc w:val="left"/>
      <w:pPr>
        <w:ind w:left="1140" w:hanging="360"/>
      </w:pPr>
      <w:rPr>
        <w:rFonts w:eastAsia="Arial Unicode MS" w:hint="default"/>
        <w:b w:val="0"/>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7FDA1224"/>
    <w:multiLevelType w:val="hybridMultilevel"/>
    <w:tmpl w:val="817E6588"/>
    <w:lvl w:ilvl="0" w:tplc="F62A5BEA">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1"/>
  </w:num>
  <w:num w:numId="5">
    <w:abstractNumId w:val="1"/>
  </w:num>
  <w:num w:numId="6">
    <w:abstractNumId w:val="2"/>
  </w:num>
  <w:num w:numId="7">
    <w:abstractNumId w:val="9"/>
  </w:num>
  <w:num w:numId="8">
    <w:abstractNumId w:val="6"/>
  </w:num>
  <w:num w:numId="9">
    <w:abstractNumId w:val="7"/>
  </w:num>
  <w:num w:numId="10">
    <w:abstractNumId w:val="13"/>
  </w:num>
  <w:num w:numId="11">
    <w:abstractNumId w:val="12"/>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DA"/>
    <w:rsid w:val="00007E44"/>
    <w:rsid w:val="0001139E"/>
    <w:rsid w:val="000116FD"/>
    <w:rsid w:val="00024175"/>
    <w:rsid w:val="00024939"/>
    <w:rsid w:val="00025147"/>
    <w:rsid w:val="00026076"/>
    <w:rsid w:val="0003248D"/>
    <w:rsid w:val="00037CCC"/>
    <w:rsid w:val="00040410"/>
    <w:rsid w:val="00040A17"/>
    <w:rsid w:val="00041B29"/>
    <w:rsid w:val="00042562"/>
    <w:rsid w:val="00045A5E"/>
    <w:rsid w:val="00051B14"/>
    <w:rsid w:val="00051B7E"/>
    <w:rsid w:val="00051EB6"/>
    <w:rsid w:val="000613F5"/>
    <w:rsid w:val="00064918"/>
    <w:rsid w:val="00066EBB"/>
    <w:rsid w:val="00067673"/>
    <w:rsid w:val="00070643"/>
    <w:rsid w:val="00073782"/>
    <w:rsid w:val="00086294"/>
    <w:rsid w:val="00086326"/>
    <w:rsid w:val="000917E8"/>
    <w:rsid w:val="000967BE"/>
    <w:rsid w:val="000C26F3"/>
    <w:rsid w:val="000C3CC5"/>
    <w:rsid w:val="000D5CC3"/>
    <w:rsid w:val="000D6620"/>
    <w:rsid w:val="000E1C60"/>
    <w:rsid w:val="00102E74"/>
    <w:rsid w:val="00104BDF"/>
    <w:rsid w:val="00105852"/>
    <w:rsid w:val="0010798F"/>
    <w:rsid w:val="00107E23"/>
    <w:rsid w:val="00110288"/>
    <w:rsid w:val="0011251A"/>
    <w:rsid w:val="001262DB"/>
    <w:rsid w:val="00145355"/>
    <w:rsid w:val="00155485"/>
    <w:rsid w:val="00156AF3"/>
    <w:rsid w:val="0016099A"/>
    <w:rsid w:val="001661D2"/>
    <w:rsid w:val="00174A3E"/>
    <w:rsid w:val="00177E70"/>
    <w:rsid w:val="001846B7"/>
    <w:rsid w:val="00186097"/>
    <w:rsid w:val="00190D89"/>
    <w:rsid w:val="001A2C16"/>
    <w:rsid w:val="001A7926"/>
    <w:rsid w:val="001B2ABC"/>
    <w:rsid w:val="001B3BC5"/>
    <w:rsid w:val="001B3C9E"/>
    <w:rsid w:val="001C42BD"/>
    <w:rsid w:val="001D34F0"/>
    <w:rsid w:val="001D4036"/>
    <w:rsid w:val="001D609C"/>
    <w:rsid w:val="001D6A06"/>
    <w:rsid w:val="0020056F"/>
    <w:rsid w:val="00200932"/>
    <w:rsid w:val="00204FDB"/>
    <w:rsid w:val="00207C59"/>
    <w:rsid w:val="002137E2"/>
    <w:rsid w:val="00224962"/>
    <w:rsid w:val="0022514A"/>
    <w:rsid w:val="00226578"/>
    <w:rsid w:val="00226CCA"/>
    <w:rsid w:val="00232998"/>
    <w:rsid w:val="00240CF5"/>
    <w:rsid w:val="002413F7"/>
    <w:rsid w:val="00243767"/>
    <w:rsid w:val="00272B8F"/>
    <w:rsid w:val="0027442A"/>
    <w:rsid w:val="00284346"/>
    <w:rsid w:val="00286CEB"/>
    <w:rsid w:val="002907B1"/>
    <w:rsid w:val="00295633"/>
    <w:rsid w:val="002A592B"/>
    <w:rsid w:val="002A5A8B"/>
    <w:rsid w:val="002A7CCF"/>
    <w:rsid w:val="002E79CF"/>
    <w:rsid w:val="002E7CDB"/>
    <w:rsid w:val="003135F4"/>
    <w:rsid w:val="00324BC3"/>
    <w:rsid w:val="003313A9"/>
    <w:rsid w:val="003339F4"/>
    <w:rsid w:val="003521CD"/>
    <w:rsid w:val="00353F8D"/>
    <w:rsid w:val="003556A3"/>
    <w:rsid w:val="00375CA6"/>
    <w:rsid w:val="003771F3"/>
    <w:rsid w:val="00380AB3"/>
    <w:rsid w:val="003929E8"/>
    <w:rsid w:val="00392E97"/>
    <w:rsid w:val="003940F3"/>
    <w:rsid w:val="003B0AA5"/>
    <w:rsid w:val="003C05D2"/>
    <w:rsid w:val="003C14BC"/>
    <w:rsid w:val="003D64CA"/>
    <w:rsid w:val="003E02F2"/>
    <w:rsid w:val="003F0036"/>
    <w:rsid w:val="003F1CAA"/>
    <w:rsid w:val="003F265C"/>
    <w:rsid w:val="003F2B4C"/>
    <w:rsid w:val="003F7A5C"/>
    <w:rsid w:val="004022F2"/>
    <w:rsid w:val="004040D5"/>
    <w:rsid w:val="00407AC4"/>
    <w:rsid w:val="00416A76"/>
    <w:rsid w:val="00421F80"/>
    <w:rsid w:val="00424E22"/>
    <w:rsid w:val="00427A87"/>
    <w:rsid w:val="00430039"/>
    <w:rsid w:val="00435073"/>
    <w:rsid w:val="004367FE"/>
    <w:rsid w:val="00453EDA"/>
    <w:rsid w:val="0045477D"/>
    <w:rsid w:val="00460AC7"/>
    <w:rsid w:val="004635AE"/>
    <w:rsid w:val="00467381"/>
    <w:rsid w:val="004716E7"/>
    <w:rsid w:val="004723AE"/>
    <w:rsid w:val="00483982"/>
    <w:rsid w:val="00487728"/>
    <w:rsid w:val="004A4C81"/>
    <w:rsid w:val="004A4FA2"/>
    <w:rsid w:val="004A6BFD"/>
    <w:rsid w:val="004B195F"/>
    <w:rsid w:val="004B2ADC"/>
    <w:rsid w:val="004C00DD"/>
    <w:rsid w:val="004C4745"/>
    <w:rsid w:val="004E572E"/>
    <w:rsid w:val="004E7B80"/>
    <w:rsid w:val="00502A60"/>
    <w:rsid w:val="00516D58"/>
    <w:rsid w:val="00523971"/>
    <w:rsid w:val="00524C16"/>
    <w:rsid w:val="00530501"/>
    <w:rsid w:val="00533117"/>
    <w:rsid w:val="00536560"/>
    <w:rsid w:val="00541A4B"/>
    <w:rsid w:val="005456D3"/>
    <w:rsid w:val="00552341"/>
    <w:rsid w:val="005553B2"/>
    <w:rsid w:val="00570F61"/>
    <w:rsid w:val="005875CA"/>
    <w:rsid w:val="005B1B24"/>
    <w:rsid w:val="005C2B90"/>
    <w:rsid w:val="005C526C"/>
    <w:rsid w:val="005D1A15"/>
    <w:rsid w:val="005D2A35"/>
    <w:rsid w:val="005D3337"/>
    <w:rsid w:val="005D3EEE"/>
    <w:rsid w:val="005D551F"/>
    <w:rsid w:val="005D5E77"/>
    <w:rsid w:val="005F2F0B"/>
    <w:rsid w:val="005F4B3E"/>
    <w:rsid w:val="00613669"/>
    <w:rsid w:val="00622E2B"/>
    <w:rsid w:val="006243CF"/>
    <w:rsid w:val="006262D0"/>
    <w:rsid w:val="00626DB2"/>
    <w:rsid w:val="00632BA0"/>
    <w:rsid w:val="006430A3"/>
    <w:rsid w:val="00645976"/>
    <w:rsid w:val="00654925"/>
    <w:rsid w:val="00661E2B"/>
    <w:rsid w:val="00662347"/>
    <w:rsid w:val="0068115A"/>
    <w:rsid w:val="00682289"/>
    <w:rsid w:val="0069529E"/>
    <w:rsid w:val="006A233F"/>
    <w:rsid w:val="006A2A04"/>
    <w:rsid w:val="006A3C47"/>
    <w:rsid w:val="006A7752"/>
    <w:rsid w:val="006B74A3"/>
    <w:rsid w:val="006C7BBB"/>
    <w:rsid w:val="006D42DE"/>
    <w:rsid w:val="006D526F"/>
    <w:rsid w:val="006E2F8F"/>
    <w:rsid w:val="006E353F"/>
    <w:rsid w:val="006E4184"/>
    <w:rsid w:val="006F35D4"/>
    <w:rsid w:val="006F4F06"/>
    <w:rsid w:val="0071697C"/>
    <w:rsid w:val="0072429B"/>
    <w:rsid w:val="00726DF3"/>
    <w:rsid w:val="007409D9"/>
    <w:rsid w:val="00745239"/>
    <w:rsid w:val="00746A6F"/>
    <w:rsid w:val="00763134"/>
    <w:rsid w:val="00765BD2"/>
    <w:rsid w:val="007762FB"/>
    <w:rsid w:val="00785672"/>
    <w:rsid w:val="007859F9"/>
    <w:rsid w:val="007952CA"/>
    <w:rsid w:val="00796355"/>
    <w:rsid w:val="00796845"/>
    <w:rsid w:val="00797D7E"/>
    <w:rsid w:val="007A76A2"/>
    <w:rsid w:val="007B631E"/>
    <w:rsid w:val="007C3201"/>
    <w:rsid w:val="007C6389"/>
    <w:rsid w:val="007D03F0"/>
    <w:rsid w:val="007D2EB3"/>
    <w:rsid w:val="007D397F"/>
    <w:rsid w:val="007D526F"/>
    <w:rsid w:val="007D5B3A"/>
    <w:rsid w:val="007E0701"/>
    <w:rsid w:val="007E11A0"/>
    <w:rsid w:val="007F004B"/>
    <w:rsid w:val="008015EE"/>
    <w:rsid w:val="008074CA"/>
    <w:rsid w:val="00810230"/>
    <w:rsid w:val="008134B9"/>
    <w:rsid w:val="00831B47"/>
    <w:rsid w:val="00834F5E"/>
    <w:rsid w:val="008375B2"/>
    <w:rsid w:val="00846912"/>
    <w:rsid w:val="00873926"/>
    <w:rsid w:val="00876153"/>
    <w:rsid w:val="00876F17"/>
    <w:rsid w:val="0088475A"/>
    <w:rsid w:val="00896712"/>
    <w:rsid w:val="00897503"/>
    <w:rsid w:val="008A40F0"/>
    <w:rsid w:val="008A68FA"/>
    <w:rsid w:val="008B5394"/>
    <w:rsid w:val="008C4083"/>
    <w:rsid w:val="008C4ADB"/>
    <w:rsid w:val="008F074C"/>
    <w:rsid w:val="008F2BA6"/>
    <w:rsid w:val="008F5D09"/>
    <w:rsid w:val="0090148D"/>
    <w:rsid w:val="0090715B"/>
    <w:rsid w:val="00914E4A"/>
    <w:rsid w:val="00921085"/>
    <w:rsid w:val="00931F94"/>
    <w:rsid w:val="0093260F"/>
    <w:rsid w:val="009327BA"/>
    <w:rsid w:val="00935C95"/>
    <w:rsid w:val="009426AC"/>
    <w:rsid w:val="009429A7"/>
    <w:rsid w:val="00953BA2"/>
    <w:rsid w:val="00955774"/>
    <w:rsid w:val="009614F4"/>
    <w:rsid w:val="009775FC"/>
    <w:rsid w:val="00983982"/>
    <w:rsid w:val="00986BF9"/>
    <w:rsid w:val="00990BC6"/>
    <w:rsid w:val="009A369D"/>
    <w:rsid w:val="009C32E1"/>
    <w:rsid w:val="009C6979"/>
    <w:rsid w:val="009F57F7"/>
    <w:rsid w:val="009F64C9"/>
    <w:rsid w:val="00A07861"/>
    <w:rsid w:val="00A137B9"/>
    <w:rsid w:val="00A14006"/>
    <w:rsid w:val="00A14FE0"/>
    <w:rsid w:val="00A21D0C"/>
    <w:rsid w:val="00A23E25"/>
    <w:rsid w:val="00A33C7E"/>
    <w:rsid w:val="00A33D9B"/>
    <w:rsid w:val="00A34CD9"/>
    <w:rsid w:val="00A47302"/>
    <w:rsid w:val="00A5475D"/>
    <w:rsid w:val="00A561ED"/>
    <w:rsid w:val="00A61172"/>
    <w:rsid w:val="00A62D1F"/>
    <w:rsid w:val="00A637B7"/>
    <w:rsid w:val="00A871F8"/>
    <w:rsid w:val="00A87C88"/>
    <w:rsid w:val="00A95FDB"/>
    <w:rsid w:val="00AB3DFB"/>
    <w:rsid w:val="00AB6474"/>
    <w:rsid w:val="00AB67DF"/>
    <w:rsid w:val="00AC54D2"/>
    <w:rsid w:val="00AC659C"/>
    <w:rsid w:val="00AC7A9B"/>
    <w:rsid w:val="00AD40F4"/>
    <w:rsid w:val="00B01230"/>
    <w:rsid w:val="00B13E8B"/>
    <w:rsid w:val="00B2464A"/>
    <w:rsid w:val="00B25BD0"/>
    <w:rsid w:val="00B42A9B"/>
    <w:rsid w:val="00B46612"/>
    <w:rsid w:val="00B51597"/>
    <w:rsid w:val="00B526BD"/>
    <w:rsid w:val="00B554AE"/>
    <w:rsid w:val="00B559B5"/>
    <w:rsid w:val="00B6378A"/>
    <w:rsid w:val="00B663A8"/>
    <w:rsid w:val="00B71D42"/>
    <w:rsid w:val="00B76FC3"/>
    <w:rsid w:val="00B80435"/>
    <w:rsid w:val="00B80894"/>
    <w:rsid w:val="00B87631"/>
    <w:rsid w:val="00B9109B"/>
    <w:rsid w:val="00BA038C"/>
    <w:rsid w:val="00BA03BC"/>
    <w:rsid w:val="00BA3ABD"/>
    <w:rsid w:val="00BB26A0"/>
    <w:rsid w:val="00BD17A3"/>
    <w:rsid w:val="00BD66B9"/>
    <w:rsid w:val="00BD760F"/>
    <w:rsid w:val="00BE0672"/>
    <w:rsid w:val="00BE0E3D"/>
    <w:rsid w:val="00BE2944"/>
    <w:rsid w:val="00BE2B51"/>
    <w:rsid w:val="00BF4015"/>
    <w:rsid w:val="00C15AE0"/>
    <w:rsid w:val="00C25D9E"/>
    <w:rsid w:val="00C31FDB"/>
    <w:rsid w:val="00C40830"/>
    <w:rsid w:val="00C40EDA"/>
    <w:rsid w:val="00C41382"/>
    <w:rsid w:val="00C46C5D"/>
    <w:rsid w:val="00C535F2"/>
    <w:rsid w:val="00C53EFD"/>
    <w:rsid w:val="00C54002"/>
    <w:rsid w:val="00C60B3E"/>
    <w:rsid w:val="00C66215"/>
    <w:rsid w:val="00C712AC"/>
    <w:rsid w:val="00C75CC2"/>
    <w:rsid w:val="00C87FC8"/>
    <w:rsid w:val="00C9176B"/>
    <w:rsid w:val="00C91FF9"/>
    <w:rsid w:val="00C924E0"/>
    <w:rsid w:val="00C96B25"/>
    <w:rsid w:val="00C97815"/>
    <w:rsid w:val="00CA0FA3"/>
    <w:rsid w:val="00CA411A"/>
    <w:rsid w:val="00CA41F7"/>
    <w:rsid w:val="00CA725D"/>
    <w:rsid w:val="00CA7C4C"/>
    <w:rsid w:val="00CD0F31"/>
    <w:rsid w:val="00CE443E"/>
    <w:rsid w:val="00CF5937"/>
    <w:rsid w:val="00D00338"/>
    <w:rsid w:val="00D0125F"/>
    <w:rsid w:val="00D103BA"/>
    <w:rsid w:val="00D1601C"/>
    <w:rsid w:val="00D1725B"/>
    <w:rsid w:val="00D32692"/>
    <w:rsid w:val="00D4345B"/>
    <w:rsid w:val="00D549FC"/>
    <w:rsid w:val="00D623E6"/>
    <w:rsid w:val="00D75EF6"/>
    <w:rsid w:val="00D8644B"/>
    <w:rsid w:val="00D867D1"/>
    <w:rsid w:val="00DA4469"/>
    <w:rsid w:val="00DB4022"/>
    <w:rsid w:val="00DC0FD8"/>
    <w:rsid w:val="00DC6814"/>
    <w:rsid w:val="00DD5B6F"/>
    <w:rsid w:val="00DE734C"/>
    <w:rsid w:val="00DE7975"/>
    <w:rsid w:val="00DE7CD5"/>
    <w:rsid w:val="00DF02EE"/>
    <w:rsid w:val="00DF633C"/>
    <w:rsid w:val="00E0589F"/>
    <w:rsid w:val="00E12B5E"/>
    <w:rsid w:val="00E140F2"/>
    <w:rsid w:val="00E23A3F"/>
    <w:rsid w:val="00E31AF8"/>
    <w:rsid w:val="00E359EA"/>
    <w:rsid w:val="00E40216"/>
    <w:rsid w:val="00E429A0"/>
    <w:rsid w:val="00E44F93"/>
    <w:rsid w:val="00E45B30"/>
    <w:rsid w:val="00E560B4"/>
    <w:rsid w:val="00E61BBF"/>
    <w:rsid w:val="00E70A09"/>
    <w:rsid w:val="00E71994"/>
    <w:rsid w:val="00E73148"/>
    <w:rsid w:val="00E73402"/>
    <w:rsid w:val="00E9021A"/>
    <w:rsid w:val="00E908DA"/>
    <w:rsid w:val="00E90EB8"/>
    <w:rsid w:val="00E956D6"/>
    <w:rsid w:val="00EB42A3"/>
    <w:rsid w:val="00EB5A02"/>
    <w:rsid w:val="00EB6ABB"/>
    <w:rsid w:val="00EB6FC6"/>
    <w:rsid w:val="00EC6261"/>
    <w:rsid w:val="00EC724F"/>
    <w:rsid w:val="00EC77FC"/>
    <w:rsid w:val="00ED0A2C"/>
    <w:rsid w:val="00ED22B8"/>
    <w:rsid w:val="00ED4F8F"/>
    <w:rsid w:val="00ED78D4"/>
    <w:rsid w:val="00EE2FA8"/>
    <w:rsid w:val="00EE64D3"/>
    <w:rsid w:val="00EF10B5"/>
    <w:rsid w:val="00EF1572"/>
    <w:rsid w:val="00EF40AB"/>
    <w:rsid w:val="00EF567D"/>
    <w:rsid w:val="00F0311B"/>
    <w:rsid w:val="00F04EDC"/>
    <w:rsid w:val="00F10F5B"/>
    <w:rsid w:val="00F11622"/>
    <w:rsid w:val="00F143A4"/>
    <w:rsid w:val="00F2256E"/>
    <w:rsid w:val="00F23988"/>
    <w:rsid w:val="00F54061"/>
    <w:rsid w:val="00F54392"/>
    <w:rsid w:val="00F54AFA"/>
    <w:rsid w:val="00F57201"/>
    <w:rsid w:val="00F83234"/>
    <w:rsid w:val="00F87C3E"/>
    <w:rsid w:val="00F905A0"/>
    <w:rsid w:val="00FA15E5"/>
    <w:rsid w:val="00FA288B"/>
    <w:rsid w:val="00FB32A1"/>
    <w:rsid w:val="00FB3513"/>
    <w:rsid w:val="00FB4EBA"/>
    <w:rsid w:val="00FC2597"/>
    <w:rsid w:val="00FC7636"/>
    <w:rsid w:val="00FD1770"/>
    <w:rsid w:val="00FD6D4B"/>
    <w:rsid w:val="00FF2C68"/>
    <w:rsid w:val="00FF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97"/>
    <w:rPr>
      <w:rFonts w:eastAsiaTheme="minorEastAsia"/>
      <w:lang w:eastAsia="ru-RU"/>
    </w:rPr>
  </w:style>
  <w:style w:type="paragraph" w:styleId="1">
    <w:name w:val="heading 1"/>
    <w:basedOn w:val="a"/>
    <w:next w:val="a"/>
    <w:link w:val="10"/>
    <w:uiPriority w:val="9"/>
    <w:qFormat/>
    <w:rsid w:val="00186097"/>
    <w:pPr>
      <w:keepNext/>
      <w:jc w:val="center"/>
      <w:outlineLvl w:val="0"/>
    </w:pPr>
    <w:rPr>
      <w:rFonts w:ascii="Times New Roman" w:eastAsia="Times New Roman" w:hAnsi="Times New Roman" w:cs="Times New Roman"/>
      <w:sz w:val="32"/>
      <w:szCs w:val="32"/>
    </w:rPr>
  </w:style>
  <w:style w:type="paragraph" w:styleId="3">
    <w:name w:val="heading 3"/>
    <w:basedOn w:val="a"/>
    <w:next w:val="a"/>
    <w:link w:val="30"/>
    <w:uiPriority w:val="9"/>
    <w:semiHidden/>
    <w:unhideWhenUsed/>
    <w:qFormat/>
    <w:rsid w:val="00E70A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097"/>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semiHidden/>
    <w:rsid w:val="00E70A09"/>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E70A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rsid w:val="00DE7CD5"/>
    <w:pPr>
      <w:tabs>
        <w:tab w:val="left" w:pos="5442"/>
      </w:tabs>
      <w:spacing w:after="0" w:line="240" w:lineRule="auto"/>
      <w:ind w:firstLine="5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DE7CD5"/>
    <w:rPr>
      <w:rFonts w:ascii="Times New Roman" w:eastAsia="Times New Roman" w:hAnsi="Times New Roman" w:cs="Times New Roman"/>
      <w:sz w:val="28"/>
      <w:szCs w:val="24"/>
      <w:lang w:eastAsia="ru-RU"/>
    </w:rPr>
  </w:style>
  <w:style w:type="table" w:styleId="a5">
    <w:name w:val="Table Grid"/>
    <w:basedOn w:val="a1"/>
    <w:uiPriority w:val="59"/>
    <w:rsid w:val="0021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37E2"/>
    <w:rPr>
      <w:color w:val="0000FF" w:themeColor="hyperlink"/>
      <w:u w:val="single"/>
    </w:rPr>
  </w:style>
  <w:style w:type="character" w:styleId="a7">
    <w:name w:val="Strong"/>
    <w:basedOn w:val="a0"/>
    <w:uiPriority w:val="22"/>
    <w:qFormat/>
    <w:rsid w:val="00190D89"/>
    <w:rPr>
      <w:b/>
      <w:bCs/>
    </w:rPr>
  </w:style>
  <w:style w:type="paragraph" w:styleId="a8">
    <w:name w:val="List Paragraph"/>
    <w:basedOn w:val="a"/>
    <w:uiPriority w:val="34"/>
    <w:qFormat/>
    <w:rsid w:val="00A47302"/>
    <w:pPr>
      <w:ind w:left="720"/>
      <w:contextualSpacing/>
    </w:pPr>
  </w:style>
  <w:style w:type="paragraph" w:styleId="a9">
    <w:name w:val="header"/>
    <w:basedOn w:val="a"/>
    <w:link w:val="aa"/>
    <w:uiPriority w:val="99"/>
    <w:unhideWhenUsed/>
    <w:rsid w:val="004716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16E7"/>
    <w:rPr>
      <w:rFonts w:eastAsiaTheme="minorEastAsia"/>
      <w:lang w:eastAsia="ru-RU"/>
    </w:rPr>
  </w:style>
  <w:style w:type="paragraph" w:styleId="ab">
    <w:name w:val="footer"/>
    <w:basedOn w:val="a"/>
    <w:link w:val="ac"/>
    <w:uiPriority w:val="99"/>
    <w:unhideWhenUsed/>
    <w:rsid w:val="004716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16E7"/>
    <w:rPr>
      <w:rFonts w:eastAsiaTheme="minorEastAsia"/>
      <w:lang w:eastAsia="ru-RU"/>
    </w:rPr>
  </w:style>
  <w:style w:type="table" w:customStyle="1" w:styleId="11">
    <w:name w:val="Сетка таблицы1"/>
    <w:basedOn w:val="a1"/>
    <w:next w:val="a5"/>
    <w:uiPriority w:val="59"/>
    <w:rsid w:val="004716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D64CA"/>
    <w:pPr>
      <w:suppressAutoHyphens/>
      <w:autoSpaceDE w:val="0"/>
      <w:spacing w:after="0" w:line="240" w:lineRule="auto"/>
      <w:ind w:firstLine="720"/>
    </w:pPr>
    <w:rPr>
      <w:rFonts w:ascii="Times New Roman" w:eastAsia="Arial" w:hAnsi="Times New Roman" w:cs="Times New Roman"/>
      <w:lang w:eastAsia="ar-SA"/>
    </w:rPr>
  </w:style>
  <w:style w:type="character" w:customStyle="1" w:styleId="2">
    <w:name w:val="Основной текст (2)_"/>
    <w:basedOn w:val="a0"/>
    <w:link w:val="20"/>
    <w:rsid w:val="003D64C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64CA"/>
    <w:pPr>
      <w:widowControl w:val="0"/>
      <w:shd w:val="clear" w:color="auto" w:fill="FFFFFF"/>
      <w:spacing w:before="540" w:after="0" w:line="456" w:lineRule="exact"/>
      <w:ind w:hanging="340"/>
      <w:jc w:val="center"/>
    </w:pPr>
    <w:rPr>
      <w:rFonts w:ascii="Times New Roman" w:eastAsia="Times New Roman" w:hAnsi="Times New Roman" w:cs="Times New Roman"/>
      <w:lang w:eastAsia="en-US"/>
    </w:rPr>
  </w:style>
  <w:style w:type="paragraph" w:styleId="ad">
    <w:name w:val="Normal (Web)"/>
    <w:basedOn w:val="a"/>
    <w:uiPriority w:val="99"/>
    <w:unhideWhenUsed/>
    <w:rsid w:val="00040A17"/>
    <w:pPr>
      <w:spacing w:after="12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97"/>
    <w:rPr>
      <w:rFonts w:eastAsiaTheme="minorEastAsia"/>
      <w:lang w:eastAsia="ru-RU"/>
    </w:rPr>
  </w:style>
  <w:style w:type="paragraph" w:styleId="1">
    <w:name w:val="heading 1"/>
    <w:basedOn w:val="a"/>
    <w:next w:val="a"/>
    <w:link w:val="10"/>
    <w:uiPriority w:val="9"/>
    <w:qFormat/>
    <w:rsid w:val="00186097"/>
    <w:pPr>
      <w:keepNext/>
      <w:jc w:val="center"/>
      <w:outlineLvl w:val="0"/>
    </w:pPr>
    <w:rPr>
      <w:rFonts w:ascii="Times New Roman" w:eastAsia="Times New Roman" w:hAnsi="Times New Roman" w:cs="Times New Roman"/>
      <w:sz w:val="32"/>
      <w:szCs w:val="32"/>
    </w:rPr>
  </w:style>
  <w:style w:type="paragraph" w:styleId="3">
    <w:name w:val="heading 3"/>
    <w:basedOn w:val="a"/>
    <w:next w:val="a"/>
    <w:link w:val="30"/>
    <w:uiPriority w:val="9"/>
    <w:semiHidden/>
    <w:unhideWhenUsed/>
    <w:qFormat/>
    <w:rsid w:val="00E70A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097"/>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semiHidden/>
    <w:rsid w:val="00E70A09"/>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E70A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rsid w:val="00DE7CD5"/>
    <w:pPr>
      <w:tabs>
        <w:tab w:val="left" w:pos="5442"/>
      </w:tabs>
      <w:spacing w:after="0" w:line="240" w:lineRule="auto"/>
      <w:ind w:firstLine="5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DE7CD5"/>
    <w:rPr>
      <w:rFonts w:ascii="Times New Roman" w:eastAsia="Times New Roman" w:hAnsi="Times New Roman" w:cs="Times New Roman"/>
      <w:sz w:val="28"/>
      <w:szCs w:val="24"/>
      <w:lang w:eastAsia="ru-RU"/>
    </w:rPr>
  </w:style>
  <w:style w:type="table" w:styleId="a5">
    <w:name w:val="Table Grid"/>
    <w:basedOn w:val="a1"/>
    <w:uiPriority w:val="59"/>
    <w:rsid w:val="0021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37E2"/>
    <w:rPr>
      <w:color w:val="0000FF" w:themeColor="hyperlink"/>
      <w:u w:val="single"/>
    </w:rPr>
  </w:style>
  <w:style w:type="character" w:styleId="a7">
    <w:name w:val="Strong"/>
    <w:basedOn w:val="a0"/>
    <w:uiPriority w:val="22"/>
    <w:qFormat/>
    <w:rsid w:val="00190D89"/>
    <w:rPr>
      <w:b/>
      <w:bCs/>
    </w:rPr>
  </w:style>
  <w:style w:type="paragraph" w:styleId="a8">
    <w:name w:val="List Paragraph"/>
    <w:basedOn w:val="a"/>
    <w:uiPriority w:val="34"/>
    <w:qFormat/>
    <w:rsid w:val="00A47302"/>
    <w:pPr>
      <w:ind w:left="720"/>
      <w:contextualSpacing/>
    </w:pPr>
  </w:style>
  <w:style w:type="paragraph" w:styleId="a9">
    <w:name w:val="header"/>
    <w:basedOn w:val="a"/>
    <w:link w:val="aa"/>
    <w:uiPriority w:val="99"/>
    <w:unhideWhenUsed/>
    <w:rsid w:val="004716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16E7"/>
    <w:rPr>
      <w:rFonts w:eastAsiaTheme="minorEastAsia"/>
      <w:lang w:eastAsia="ru-RU"/>
    </w:rPr>
  </w:style>
  <w:style w:type="paragraph" w:styleId="ab">
    <w:name w:val="footer"/>
    <w:basedOn w:val="a"/>
    <w:link w:val="ac"/>
    <w:uiPriority w:val="99"/>
    <w:unhideWhenUsed/>
    <w:rsid w:val="004716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16E7"/>
    <w:rPr>
      <w:rFonts w:eastAsiaTheme="minorEastAsia"/>
      <w:lang w:eastAsia="ru-RU"/>
    </w:rPr>
  </w:style>
  <w:style w:type="table" w:customStyle="1" w:styleId="11">
    <w:name w:val="Сетка таблицы1"/>
    <w:basedOn w:val="a1"/>
    <w:next w:val="a5"/>
    <w:uiPriority w:val="59"/>
    <w:rsid w:val="004716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D64CA"/>
    <w:pPr>
      <w:suppressAutoHyphens/>
      <w:autoSpaceDE w:val="0"/>
      <w:spacing w:after="0" w:line="240" w:lineRule="auto"/>
      <w:ind w:firstLine="720"/>
    </w:pPr>
    <w:rPr>
      <w:rFonts w:ascii="Times New Roman" w:eastAsia="Arial" w:hAnsi="Times New Roman" w:cs="Times New Roman"/>
      <w:lang w:eastAsia="ar-SA"/>
    </w:rPr>
  </w:style>
  <w:style w:type="character" w:customStyle="1" w:styleId="2">
    <w:name w:val="Основной текст (2)_"/>
    <w:basedOn w:val="a0"/>
    <w:link w:val="20"/>
    <w:rsid w:val="003D64C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64CA"/>
    <w:pPr>
      <w:widowControl w:val="0"/>
      <w:shd w:val="clear" w:color="auto" w:fill="FFFFFF"/>
      <w:spacing w:before="540" w:after="0" w:line="456" w:lineRule="exact"/>
      <w:ind w:hanging="340"/>
      <w:jc w:val="center"/>
    </w:pPr>
    <w:rPr>
      <w:rFonts w:ascii="Times New Roman" w:eastAsia="Times New Roman" w:hAnsi="Times New Roman" w:cs="Times New Roman"/>
      <w:lang w:eastAsia="en-US"/>
    </w:rPr>
  </w:style>
  <w:style w:type="paragraph" w:styleId="ad">
    <w:name w:val="Normal (Web)"/>
    <w:basedOn w:val="a"/>
    <w:uiPriority w:val="99"/>
    <w:unhideWhenUsed/>
    <w:rsid w:val="00040A17"/>
    <w:pPr>
      <w:spacing w:after="12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9025">
      <w:bodyDiv w:val="1"/>
      <w:marLeft w:val="0"/>
      <w:marRight w:val="0"/>
      <w:marTop w:val="0"/>
      <w:marBottom w:val="0"/>
      <w:divBdr>
        <w:top w:val="none" w:sz="0" w:space="0" w:color="auto"/>
        <w:left w:val="none" w:sz="0" w:space="0" w:color="auto"/>
        <w:bottom w:val="none" w:sz="0" w:space="0" w:color="auto"/>
        <w:right w:val="none" w:sz="0" w:space="0" w:color="auto"/>
      </w:divBdr>
    </w:div>
    <w:div w:id="1191262171">
      <w:bodyDiv w:val="1"/>
      <w:marLeft w:val="0"/>
      <w:marRight w:val="0"/>
      <w:marTop w:val="0"/>
      <w:marBottom w:val="0"/>
      <w:divBdr>
        <w:top w:val="none" w:sz="0" w:space="0" w:color="auto"/>
        <w:left w:val="none" w:sz="0" w:space="0" w:color="auto"/>
        <w:bottom w:val="none" w:sz="0" w:space="0" w:color="auto"/>
        <w:right w:val="none" w:sz="0" w:space="0" w:color="auto"/>
      </w:divBdr>
      <w:divsChild>
        <w:div w:id="1643347752">
          <w:marLeft w:val="0"/>
          <w:marRight w:val="0"/>
          <w:marTop w:val="0"/>
          <w:marBottom w:val="0"/>
          <w:divBdr>
            <w:top w:val="none" w:sz="0" w:space="0" w:color="auto"/>
            <w:left w:val="none" w:sz="0" w:space="0" w:color="auto"/>
            <w:bottom w:val="none" w:sz="0" w:space="0" w:color="auto"/>
            <w:right w:val="none" w:sz="0" w:space="0" w:color="auto"/>
          </w:divBdr>
          <w:divsChild>
            <w:div w:id="11802568">
              <w:marLeft w:val="0"/>
              <w:marRight w:val="0"/>
              <w:marTop w:val="0"/>
              <w:marBottom w:val="0"/>
              <w:divBdr>
                <w:top w:val="none" w:sz="0" w:space="0" w:color="auto"/>
                <w:left w:val="none" w:sz="0" w:space="0" w:color="auto"/>
                <w:bottom w:val="none" w:sz="0" w:space="0" w:color="auto"/>
                <w:right w:val="none" w:sz="0" w:space="0" w:color="auto"/>
              </w:divBdr>
              <w:divsChild>
                <w:div w:id="1030765542">
                  <w:marLeft w:val="0"/>
                  <w:marRight w:val="0"/>
                  <w:marTop w:val="0"/>
                  <w:marBottom w:val="0"/>
                  <w:divBdr>
                    <w:top w:val="none" w:sz="0" w:space="0" w:color="auto"/>
                    <w:left w:val="none" w:sz="0" w:space="0" w:color="auto"/>
                    <w:bottom w:val="none" w:sz="0" w:space="0" w:color="auto"/>
                    <w:right w:val="none" w:sz="0" w:space="0" w:color="auto"/>
                  </w:divBdr>
                  <w:divsChild>
                    <w:div w:id="81027114">
                      <w:marLeft w:val="0"/>
                      <w:marRight w:val="0"/>
                      <w:marTop w:val="0"/>
                      <w:marBottom w:val="0"/>
                      <w:divBdr>
                        <w:top w:val="none" w:sz="0" w:space="0" w:color="auto"/>
                        <w:left w:val="none" w:sz="0" w:space="0" w:color="auto"/>
                        <w:bottom w:val="none" w:sz="0" w:space="0" w:color="auto"/>
                        <w:right w:val="none" w:sz="0" w:space="0" w:color="auto"/>
                      </w:divBdr>
                      <w:divsChild>
                        <w:div w:id="1310792679">
                          <w:marLeft w:val="0"/>
                          <w:marRight w:val="0"/>
                          <w:marTop w:val="0"/>
                          <w:marBottom w:val="0"/>
                          <w:divBdr>
                            <w:top w:val="none" w:sz="0" w:space="0" w:color="auto"/>
                            <w:left w:val="none" w:sz="0" w:space="0" w:color="auto"/>
                            <w:bottom w:val="none" w:sz="0" w:space="0" w:color="auto"/>
                            <w:right w:val="none" w:sz="0" w:space="0" w:color="auto"/>
                          </w:divBdr>
                          <w:divsChild>
                            <w:div w:id="1484201531">
                              <w:marLeft w:val="0"/>
                              <w:marRight w:val="0"/>
                              <w:marTop w:val="0"/>
                              <w:marBottom w:val="0"/>
                              <w:divBdr>
                                <w:top w:val="none" w:sz="0" w:space="0" w:color="auto"/>
                                <w:left w:val="none" w:sz="0" w:space="0" w:color="auto"/>
                                <w:bottom w:val="none" w:sz="0" w:space="0" w:color="auto"/>
                                <w:right w:val="none" w:sz="0" w:space="0" w:color="auto"/>
                              </w:divBdr>
                              <w:divsChild>
                                <w:div w:id="490756975">
                                  <w:marLeft w:val="0"/>
                                  <w:marRight w:val="0"/>
                                  <w:marTop w:val="0"/>
                                  <w:marBottom w:val="0"/>
                                  <w:divBdr>
                                    <w:top w:val="none" w:sz="0" w:space="0" w:color="auto"/>
                                    <w:left w:val="none" w:sz="0" w:space="0" w:color="auto"/>
                                    <w:bottom w:val="none" w:sz="0" w:space="0" w:color="auto"/>
                                    <w:right w:val="none" w:sz="0" w:space="0" w:color="auto"/>
                                  </w:divBdr>
                                  <w:divsChild>
                                    <w:div w:id="685250452">
                                      <w:marLeft w:val="0"/>
                                      <w:marRight w:val="0"/>
                                      <w:marTop w:val="0"/>
                                      <w:marBottom w:val="0"/>
                                      <w:divBdr>
                                        <w:top w:val="none" w:sz="0" w:space="0" w:color="auto"/>
                                        <w:left w:val="none" w:sz="0" w:space="0" w:color="auto"/>
                                        <w:bottom w:val="none" w:sz="0" w:space="0" w:color="auto"/>
                                        <w:right w:val="none" w:sz="0" w:space="0" w:color="auto"/>
                                      </w:divBdr>
                                      <w:divsChild>
                                        <w:div w:id="1815565616">
                                          <w:marLeft w:val="0"/>
                                          <w:marRight w:val="0"/>
                                          <w:marTop w:val="0"/>
                                          <w:marBottom w:val="0"/>
                                          <w:divBdr>
                                            <w:top w:val="none" w:sz="0" w:space="0" w:color="auto"/>
                                            <w:left w:val="none" w:sz="0" w:space="0" w:color="auto"/>
                                            <w:bottom w:val="none" w:sz="0" w:space="0" w:color="auto"/>
                                            <w:right w:val="none" w:sz="0" w:space="0" w:color="auto"/>
                                          </w:divBdr>
                                          <w:divsChild>
                                            <w:div w:id="1068304078">
                                              <w:marLeft w:val="0"/>
                                              <w:marRight w:val="0"/>
                                              <w:marTop w:val="0"/>
                                              <w:marBottom w:val="0"/>
                                              <w:divBdr>
                                                <w:top w:val="none" w:sz="0" w:space="0" w:color="auto"/>
                                                <w:left w:val="none" w:sz="0" w:space="0" w:color="auto"/>
                                                <w:bottom w:val="none" w:sz="0" w:space="0" w:color="auto"/>
                                                <w:right w:val="none" w:sz="0" w:space="0" w:color="auto"/>
                                              </w:divBdr>
                                            </w:div>
                                            <w:div w:id="370500464">
                                              <w:marLeft w:val="0"/>
                                              <w:marRight w:val="0"/>
                                              <w:marTop w:val="0"/>
                                              <w:marBottom w:val="0"/>
                                              <w:divBdr>
                                                <w:top w:val="none" w:sz="0" w:space="0" w:color="auto"/>
                                                <w:left w:val="none" w:sz="0" w:space="0" w:color="auto"/>
                                                <w:bottom w:val="none" w:sz="0" w:space="0" w:color="auto"/>
                                                <w:right w:val="none" w:sz="0" w:space="0" w:color="auto"/>
                                              </w:divBdr>
                                            </w:div>
                                            <w:div w:id="662703314">
                                              <w:marLeft w:val="0"/>
                                              <w:marRight w:val="0"/>
                                              <w:marTop w:val="0"/>
                                              <w:marBottom w:val="0"/>
                                              <w:divBdr>
                                                <w:top w:val="none" w:sz="0" w:space="0" w:color="auto"/>
                                                <w:left w:val="none" w:sz="0" w:space="0" w:color="auto"/>
                                                <w:bottom w:val="none" w:sz="0" w:space="0" w:color="auto"/>
                                                <w:right w:val="none" w:sz="0" w:space="0" w:color="auto"/>
                                              </w:divBdr>
                                            </w:div>
                                            <w:div w:id="15062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dubitsky</dc:creator>
  <cp:keywords/>
  <dc:description/>
  <cp:lastModifiedBy>degtyarevans</cp:lastModifiedBy>
  <cp:revision>25</cp:revision>
  <cp:lastPrinted>2019-12-10T11:56:00Z</cp:lastPrinted>
  <dcterms:created xsi:type="dcterms:W3CDTF">2020-06-18T10:19:00Z</dcterms:created>
  <dcterms:modified xsi:type="dcterms:W3CDTF">2020-07-09T10:30:00Z</dcterms:modified>
</cp:coreProperties>
</file>