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AD4C8C" w:rsidRDefault="00FE0ED4"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Pr>
          <w:rFonts w:ascii="Times New Roman" w:hAnsi="Times New Roman" w:cs="Times New Roman"/>
          <w:b/>
          <w:sz w:val="28"/>
          <w:szCs w:val="28"/>
        </w:rPr>
        <w:t>открытого запроса предложений</w:t>
      </w:r>
    </w:p>
    <w:p w:rsidR="00FE0ED4" w:rsidRPr="00FE0ED4" w:rsidRDefault="00FE0ED4" w:rsidP="00FE0ED4">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FE0ED4">
        <w:rPr>
          <w:rFonts w:ascii="Times New Roman" w:hAnsi="Times New Roman" w:cs="Times New Roman"/>
          <w:b/>
          <w:sz w:val="28"/>
          <w:szCs w:val="28"/>
        </w:rPr>
        <w:t xml:space="preserve">поставку огнеупорных изделий </w:t>
      </w:r>
      <w:r w:rsidR="004D02D3">
        <w:rPr>
          <w:rFonts w:ascii="Times New Roman" w:hAnsi="Times New Roman" w:cs="Times New Roman"/>
          <w:b/>
          <w:sz w:val="28"/>
          <w:szCs w:val="28"/>
        </w:rPr>
        <w:t xml:space="preserve">и </w:t>
      </w:r>
      <w:r w:rsidRPr="00FE0ED4">
        <w:rPr>
          <w:rFonts w:ascii="Times New Roman" w:hAnsi="Times New Roman" w:cs="Times New Roman"/>
          <w:b/>
          <w:sz w:val="28"/>
          <w:szCs w:val="28"/>
        </w:rPr>
        <w:t xml:space="preserve"> проведение работ по замене огнеупорной кладки гипсоварочной печи </w:t>
      </w:r>
    </w:p>
    <w:p w:rsidR="00FE0ED4" w:rsidRPr="00FE0ED4" w:rsidRDefault="00FE0ED4" w:rsidP="00FE0ED4">
      <w:pPr>
        <w:jc w:val="center"/>
        <w:rPr>
          <w:rFonts w:ascii="Times New Roman" w:hAnsi="Times New Roman" w:cs="Times New Roman"/>
          <w:b/>
          <w:sz w:val="28"/>
          <w:szCs w:val="28"/>
        </w:rPr>
      </w:pPr>
      <w:r w:rsidRPr="00FE0ED4">
        <w:rPr>
          <w:rFonts w:ascii="Times New Roman" w:hAnsi="Times New Roman" w:cs="Times New Roman"/>
          <w:b/>
          <w:sz w:val="28"/>
          <w:szCs w:val="28"/>
        </w:rPr>
        <w:t>ООО «ВОЛМА-</w:t>
      </w:r>
      <w:r w:rsidR="00A10A03" w:rsidRPr="00A10A03">
        <w:rPr>
          <w:rFonts w:ascii="Times New Roman" w:hAnsi="Times New Roman" w:cs="Times New Roman"/>
          <w:b/>
          <w:sz w:val="28"/>
          <w:szCs w:val="28"/>
        </w:rPr>
        <w:t xml:space="preserve"> </w:t>
      </w:r>
      <w:r w:rsidR="00A10A03">
        <w:rPr>
          <w:rFonts w:ascii="Times New Roman" w:hAnsi="Times New Roman" w:cs="Times New Roman"/>
          <w:b/>
          <w:sz w:val="28"/>
          <w:szCs w:val="28"/>
        </w:rPr>
        <w:t>Майкоп</w:t>
      </w:r>
      <w:r w:rsidRPr="00FE0ED4">
        <w:rPr>
          <w:rFonts w:ascii="Times New Roman" w:hAnsi="Times New Roman" w:cs="Times New Roman"/>
          <w:b/>
          <w:sz w:val="28"/>
          <w:szCs w:val="28"/>
        </w:rPr>
        <w:t>»</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A10A0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C364D7" w:rsidRDefault="00514A5C" w:rsidP="002B560B">
      <w:pPr>
        <w:spacing w:after="0"/>
        <w:ind w:firstLine="284"/>
        <w:jc w:val="both"/>
        <w:rPr>
          <w:rStyle w:val="af"/>
          <w:rFonts w:ascii="Times New Roman" w:hAnsi="Times New Roman" w:cs="Times New Roman"/>
          <w:color w:val="auto"/>
          <w:u w:val="none"/>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483D72">
        <w:rPr>
          <w:rFonts w:ascii="Times New Roman" w:eastAsia="Times New Roman" w:hAnsi="Times New Roman" w:cs="Times New Roman"/>
        </w:rPr>
        <w:t xml:space="preserve"> и </w:t>
      </w:r>
      <w:r w:rsidR="00483D72" w:rsidRPr="00717970">
        <w:rPr>
          <w:rStyle w:val="af"/>
          <w:rFonts w:ascii="Times New Roman" w:hAnsi="Times New Roman" w:cs="Times New Roman"/>
          <w:color w:val="auto"/>
          <w:u w:val="none"/>
        </w:rPr>
        <w:t>на электронн</w:t>
      </w:r>
      <w:r w:rsidR="00483D72">
        <w:rPr>
          <w:rStyle w:val="af"/>
          <w:rFonts w:ascii="Times New Roman" w:hAnsi="Times New Roman" w:cs="Times New Roman"/>
          <w:color w:val="auto"/>
          <w:u w:val="none"/>
        </w:rPr>
        <w:t>ой</w:t>
      </w:r>
      <w:r w:rsidR="00483D72" w:rsidRPr="00717970">
        <w:rPr>
          <w:rStyle w:val="af"/>
          <w:rFonts w:ascii="Times New Roman" w:hAnsi="Times New Roman" w:cs="Times New Roman"/>
          <w:color w:val="auto"/>
          <w:u w:val="none"/>
        </w:rPr>
        <w:t xml:space="preserve"> </w:t>
      </w:r>
      <w:r w:rsidR="00483D72">
        <w:rPr>
          <w:rStyle w:val="af"/>
          <w:rFonts w:ascii="Times New Roman" w:hAnsi="Times New Roman" w:cs="Times New Roman"/>
          <w:color w:val="auto"/>
          <w:u w:val="none"/>
        </w:rPr>
        <w:t xml:space="preserve">площадке </w:t>
      </w:r>
      <w:r w:rsidR="00C364D7" w:rsidRPr="00C364D7">
        <w:rPr>
          <w:rStyle w:val="af"/>
          <w:rFonts w:ascii="Times New Roman" w:hAnsi="Times New Roman" w:cs="Times New Roman"/>
          <w:lang w:val="en-US"/>
        </w:rPr>
        <w:t>https</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www</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b</w:t>
      </w:r>
      <w:r w:rsidR="00C364D7" w:rsidRPr="00C364D7">
        <w:rPr>
          <w:rStyle w:val="af"/>
          <w:rFonts w:ascii="Times New Roman" w:hAnsi="Times New Roman" w:cs="Times New Roman"/>
        </w:rPr>
        <w:t>2</w:t>
      </w:r>
      <w:r w:rsidR="00C364D7" w:rsidRPr="00C364D7">
        <w:rPr>
          <w:rStyle w:val="af"/>
          <w:rFonts w:ascii="Times New Roman" w:hAnsi="Times New Roman" w:cs="Times New Roman"/>
          <w:lang w:val="en-US"/>
        </w:rPr>
        <w:t>b</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center</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ru</w:t>
      </w:r>
      <w:r w:rsidR="00C364D7" w:rsidRPr="00C364D7">
        <w:rPr>
          <w:rStyle w:val="af"/>
          <w:rFonts w:ascii="Times New Roman" w:hAnsi="Times New Roman" w:cs="Times New Roman"/>
        </w:rPr>
        <w:t>/</w:t>
      </w:r>
      <w:r w:rsidR="00C364D7">
        <w:rPr>
          <w:rStyle w:val="af"/>
          <w:rFonts w:ascii="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647"/>
      </w:tblGrid>
      <w:tr w:rsidR="00DF2500" w:rsidRPr="002B560B" w:rsidTr="00282621">
        <w:trPr>
          <w:trHeight w:val="269"/>
        </w:trPr>
        <w:tc>
          <w:tcPr>
            <w:tcW w:w="1105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282621">
        <w:trPr>
          <w:trHeight w:val="2493"/>
        </w:trPr>
        <w:tc>
          <w:tcPr>
            <w:tcW w:w="2411"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7"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82621">
              <w:rPr>
                <w:rFonts w:ascii="Times New Roman" w:hAnsi="Times New Roman" w:cs="Times New Roman"/>
              </w:rPr>
              <w:t>ООО</w:t>
            </w:r>
            <w:r w:rsidR="0027000C" w:rsidRPr="00E80A69">
              <w:rPr>
                <w:rFonts w:ascii="Times New Roman" w:hAnsi="Times New Roman" w:cs="Times New Roman"/>
              </w:rPr>
              <w:t xml:space="preserve">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9"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025186" w:rsidRDefault="00025186" w:rsidP="00025186">
            <w:pPr>
              <w:pStyle w:val="Style4"/>
              <w:ind w:right="226"/>
              <w:contextualSpacing/>
            </w:pPr>
            <w:r>
              <w:t>Никульников Александр Александрович, главный инженер ООО ВОЛМА-Майкоп</w:t>
            </w:r>
          </w:p>
          <w:p w:rsidR="0090262F" w:rsidRPr="00E80A69" w:rsidRDefault="00025186" w:rsidP="00025186">
            <w:pPr>
              <w:pStyle w:val="Style4"/>
              <w:ind w:right="226"/>
              <w:contextualSpacing/>
              <w:rPr>
                <w:sz w:val="22"/>
                <w:szCs w:val="22"/>
              </w:rPr>
            </w:pPr>
            <w:r>
              <w:t xml:space="preserve">Тел/факс моб. 8 (965) 471-82-11, mkp-nikulnikov@volma.ru </w:t>
            </w:r>
          </w:p>
        </w:tc>
      </w:tr>
      <w:tr w:rsidR="00795E2B" w:rsidRPr="002B560B" w:rsidTr="00282621">
        <w:trPr>
          <w:trHeight w:val="541"/>
        </w:trPr>
        <w:tc>
          <w:tcPr>
            <w:tcW w:w="2411"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7" w:type="dxa"/>
            <w:tcBorders>
              <w:top w:val="single" w:sz="4" w:space="0" w:color="auto"/>
              <w:left w:val="single" w:sz="4" w:space="0" w:color="auto"/>
              <w:bottom w:val="single" w:sz="4" w:space="0" w:color="auto"/>
              <w:right w:val="single" w:sz="4" w:space="0" w:color="auto"/>
            </w:tcBorders>
            <w:vAlign w:val="center"/>
          </w:tcPr>
          <w:p w:rsidR="00565CDF" w:rsidRPr="00E80A69" w:rsidRDefault="004316F5" w:rsidP="00D51E36">
            <w:pPr>
              <w:pStyle w:val="Style4"/>
              <w:ind w:right="226"/>
              <w:contextualSpacing/>
              <w:rPr>
                <w:sz w:val="22"/>
                <w:szCs w:val="22"/>
              </w:rPr>
            </w:pPr>
            <w:r>
              <w:rPr>
                <w:sz w:val="22"/>
                <w:szCs w:val="22"/>
              </w:rPr>
              <w:t>ООО «</w:t>
            </w:r>
            <w:r w:rsidRPr="004316F5">
              <w:rPr>
                <w:sz w:val="22"/>
                <w:szCs w:val="22"/>
              </w:rPr>
              <w:t>ВОЛМА</w:t>
            </w:r>
            <w:r>
              <w:rPr>
                <w:sz w:val="22"/>
                <w:szCs w:val="22"/>
              </w:rPr>
              <w:t>-</w:t>
            </w:r>
            <w:r w:rsidR="00D51E36">
              <w:rPr>
                <w:sz w:val="22"/>
                <w:szCs w:val="22"/>
              </w:rPr>
              <w:t>Майкоп</w:t>
            </w:r>
            <w:r>
              <w:rPr>
                <w:sz w:val="22"/>
                <w:szCs w:val="22"/>
              </w:rPr>
              <w:t>г»</w:t>
            </w:r>
          </w:p>
        </w:tc>
      </w:tr>
      <w:tr w:rsidR="00DF2500" w:rsidRPr="002B560B" w:rsidTr="00282621">
        <w:trPr>
          <w:trHeight w:val="708"/>
        </w:trPr>
        <w:tc>
          <w:tcPr>
            <w:tcW w:w="2411"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7" w:type="dxa"/>
            <w:tcBorders>
              <w:top w:val="single" w:sz="4" w:space="0" w:color="auto"/>
              <w:left w:val="single" w:sz="4" w:space="0" w:color="auto"/>
              <w:bottom w:val="single" w:sz="4" w:space="0" w:color="auto"/>
              <w:right w:val="single" w:sz="4" w:space="0" w:color="auto"/>
            </w:tcBorders>
            <w:vAlign w:val="center"/>
            <w:hideMark/>
          </w:tcPr>
          <w:p w:rsidR="00FE0ED4" w:rsidRPr="00FE0ED4" w:rsidRDefault="00FE0ED4" w:rsidP="00FE0ED4">
            <w:pPr>
              <w:pStyle w:val="Standard"/>
              <w:spacing w:after="0" w:line="240" w:lineRule="auto"/>
              <w:jc w:val="both"/>
              <w:rPr>
                <w:rFonts w:ascii="Times New Roman" w:eastAsia="Times New Roman" w:hAnsi="Times New Roman"/>
              </w:rPr>
            </w:pPr>
            <w:r w:rsidRPr="00FE0ED4">
              <w:rPr>
                <w:rFonts w:ascii="Times New Roman" w:eastAsia="Times New Roman" w:hAnsi="Times New Roman"/>
              </w:rPr>
              <w:t>Лот №1: Поставка огнеупорных изделий для ООО «ВОЛМА-</w:t>
            </w:r>
            <w:r w:rsidR="00025186">
              <w:rPr>
                <w:rFonts w:ascii="Times New Roman" w:eastAsia="Times New Roman" w:hAnsi="Times New Roman"/>
              </w:rPr>
              <w:t>Майкоп</w:t>
            </w:r>
            <w:r w:rsidRPr="00FE0ED4">
              <w:rPr>
                <w:rFonts w:ascii="Times New Roman" w:eastAsia="Times New Roman" w:hAnsi="Times New Roman"/>
              </w:rPr>
              <w:t>».</w:t>
            </w:r>
          </w:p>
          <w:p w:rsidR="000A5279" w:rsidRPr="004316F5" w:rsidRDefault="00FE0ED4" w:rsidP="00025186">
            <w:pPr>
              <w:pStyle w:val="Standard"/>
              <w:spacing w:after="0" w:line="240" w:lineRule="auto"/>
              <w:jc w:val="both"/>
              <w:rPr>
                <w:rFonts w:ascii="Times New Roman" w:eastAsia="Times New Roman" w:hAnsi="Times New Roman"/>
              </w:rPr>
            </w:pPr>
            <w:r w:rsidRPr="00FE0ED4">
              <w:rPr>
                <w:rFonts w:ascii="Times New Roman" w:eastAsia="Times New Roman" w:hAnsi="Times New Roman"/>
              </w:rPr>
              <w:t xml:space="preserve">Лот №2: </w:t>
            </w:r>
            <w:r w:rsidR="00025186">
              <w:rPr>
                <w:rFonts w:ascii="Times New Roman" w:eastAsia="Times New Roman" w:hAnsi="Times New Roman"/>
              </w:rPr>
              <w:t>П</w:t>
            </w:r>
            <w:r w:rsidR="00025186" w:rsidRPr="00025186">
              <w:rPr>
                <w:rFonts w:ascii="Times New Roman" w:eastAsia="Times New Roman" w:hAnsi="Times New Roman"/>
              </w:rPr>
              <w:t>роведение футеровочных работ по замене огнеупорной кладки и камеры смешивания гипсоварочной печи марки ERRTK-3000 для  ООО "ВОЛМА-МАЙКОП"</w:t>
            </w:r>
            <w:r w:rsidRPr="00FE0ED4">
              <w:rPr>
                <w:rFonts w:ascii="Times New Roman" w:eastAsia="Times New Roman" w:hAnsi="Times New Roman"/>
              </w:rPr>
              <w:t>.</w:t>
            </w:r>
          </w:p>
        </w:tc>
      </w:tr>
      <w:tr w:rsidR="00412E82" w:rsidRPr="002B560B" w:rsidTr="00282621">
        <w:trPr>
          <w:trHeight w:val="69"/>
        </w:trPr>
        <w:tc>
          <w:tcPr>
            <w:tcW w:w="2411"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282621">
        <w:trPr>
          <w:trHeight w:val="800"/>
        </w:trPr>
        <w:tc>
          <w:tcPr>
            <w:tcW w:w="2411"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7"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 xml:space="preserve">Место </w:t>
            </w:r>
            <w:r w:rsidR="00D51E36">
              <w:rPr>
                <w:rFonts w:ascii="Times New Roman" w:eastAsia="Calibri" w:hAnsi="Times New Roman" w:cs="Times New Roman"/>
                <w:b/>
                <w:lang w:eastAsia="ar-SA"/>
              </w:rPr>
              <w:t xml:space="preserve">поставки и </w:t>
            </w:r>
            <w:r w:rsidR="00AD4C8C">
              <w:rPr>
                <w:rFonts w:ascii="Times New Roman" w:eastAsia="Calibri" w:hAnsi="Times New Roman" w:cs="Times New Roman"/>
                <w:b/>
                <w:lang w:eastAsia="ar-SA"/>
              </w:rPr>
              <w:t>выполнения работ</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D51E36" w:rsidRPr="00D51E36" w:rsidRDefault="00D51E36" w:rsidP="00D51E36">
            <w:pPr>
              <w:spacing w:after="0" w:line="240" w:lineRule="auto"/>
              <w:rPr>
                <w:rFonts w:ascii="Arial1" w:eastAsia="Times New Roman" w:hAnsi="Arial1" w:cs="Times New Roman"/>
                <w:color w:val="000000"/>
              </w:rPr>
            </w:pPr>
            <w:r w:rsidRPr="00D51E36">
              <w:rPr>
                <w:rFonts w:ascii="Arial1" w:eastAsia="Times New Roman" w:hAnsi="Arial1" w:cs="Times New Roman"/>
                <w:color w:val="000000"/>
              </w:rPr>
              <w:t>Республика Адыгея, Майкопский район, пгт. Каменномостский, ул. К. Маркса, 66, каб. 10</w:t>
            </w:r>
          </w:p>
          <w:p w:rsidR="00AD4C8C" w:rsidRPr="00AD4C8C" w:rsidRDefault="00D51E36" w:rsidP="00D51E36">
            <w:pPr>
              <w:pStyle w:val="af6"/>
              <w:numPr>
                <w:ilvl w:val="0"/>
                <w:numId w:val="4"/>
              </w:numPr>
              <w:suppressAutoHyphens/>
              <w:autoSpaceDE/>
              <w:rPr>
                <w:sz w:val="22"/>
                <w:szCs w:val="22"/>
              </w:rPr>
            </w:pPr>
            <w:r w:rsidRPr="00D51E36">
              <w:rPr>
                <w:sz w:val="20"/>
                <w:szCs w:val="20"/>
              </w:rPr>
              <w:t xml:space="preserve"> </w:t>
            </w:r>
            <w:r w:rsidR="001A7C9E" w:rsidRPr="00AD4C8C">
              <w:rPr>
                <w:b/>
                <w:color w:val="000000"/>
                <w:sz w:val="22"/>
                <w:szCs w:val="22"/>
              </w:rPr>
              <w:t>Срок</w:t>
            </w:r>
            <w:r w:rsidR="00AD4C8C" w:rsidRPr="00AD4C8C">
              <w:rPr>
                <w:b/>
                <w:color w:val="000000"/>
                <w:sz w:val="22"/>
                <w:szCs w:val="22"/>
              </w:rPr>
              <w:t xml:space="preserve"> </w:t>
            </w:r>
            <w:r>
              <w:rPr>
                <w:b/>
                <w:color w:val="000000"/>
                <w:sz w:val="22"/>
                <w:szCs w:val="22"/>
              </w:rPr>
              <w:t xml:space="preserve">поставки и </w:t>
            </w:r>
            <w:r w:rsidR="00AD4C8C" w:rsidRPr="00AD4C8C">
              <w:rPr>
                <w:rFonts w:eastAsia="Calibri"/>
                <w:b/>
                <w:sz w:val="22"/>
                <w:szCs w:val="22"/>
                <w:lang w:eastAsia="ar-SA"/>
              </w:rPr>
              <w:t>выполнения работ</w:t>
            </w:r>
            <w:r w:rsidR="001A7C9E" w:rsidRPr="00AD4C8C">
              <w:rPr>
                <w:color w:val="000000"/>
                <w:sz w:val="22"/>
                <w:szCs w:val="22"/>
              </w:rPr>
              <w:t xml:space="preserve">: </w:t>
            </w:r>
          </w:p>
          <w:p w:rsidR="00D51E36" w:rsidRPr="00D51E36" w:rsidRDefault="00FE0ED4" w:rsidP="006D6818">
            <w:pPr>
              <w:pStyle w:val="af6"/>
              <w:numPr>
                <w:ilvl w:val="0"/>
                <w:numId w:val="4"/>
              </w:numPr>
              <w:suppressAutoHyphens/>
              <w:rPr>
                <w:color w:val="000000"/>
              </w:rPr>
            </w:pPr>
            <w:r w:rsidRPr="00FE0ED4">
              <w:rPr>
                <w:sz w:val="22"/>
                <w:szCs w:val="22"/>
              </w:rPr>
              <w:t xml:space="preserve">Лот №1: </w:t>
            </w:r>
            <w:r w:rsidR="00D51E36" w:rsidRPr="00D51E36">
              <w:rPr>
                <w:color w:val="000000"/>
              </w:rPr>
              <w:t xml:space="preserve">до 15 </w:t>
            </w:r>
            <w:r w:rsidR="00282621">
              <w:rPr>
                <w:color w:val="000000"/>
              </w:rPr>
              <w:t>д</w:t>
            </w:r>
            <w:r w:rsidR="00D51E36" w:rsidRPr="00D51E36">
              <w:rPr>
                <w:color w:val="000000"/>
              </w:rPr>
              <w:t>екабря 2023</w:t>
            </w:r>
            <w:r w:rsidR="00D51E36">
              <w:rPr>
                <w:color w:val="000000"/>
              </w:rPr>
              <w:t xml:space="preserve"> </w:t>
            </w:r>
            <w:r w:rsidR="00D51E36" w:rsidRPr="00D51E36">
              <w:rPr>
                <w:color w:val="000000"/>
              </w:rPr>
              <w:t>г</w:t>
            </w:r>
          </w:p>
          <w:p w:rsidR="00D51E36" w:rsidRPr="00D51E36" w:rsidRDefault="00FE0ED4" w:rsidP="00D51E36">
            <w:pPr>
              <w:pStyle w:val="af6"/>
              <w:widowControl/>
              <w:numPr>
                <w:ilvl w:val="0"/>
                <w:numId w:val="4"/>
              </w:numPr>
              <w:suppressAutoHyphens/>
              <w:autoSpaceDE/>
              <w:autoSpaceDN/>
              <w:adjustRightInd/>
              <w:spacing w:line="276" w:lineRule="auto"/>
              <w:jc w:val="both"/>
              <w:rPr>
                <w:rFonts w:eastAsiaTheme="minorEastAsia"/>
                <w:sz w:val="22"/>
                <w:szCs w:val="22"/>
              </w:rPr>
            </w:pPr>
            <w:r w:rsidRPr="00D51E36">
              <w:rPr>
                <w:rFonts w:eastAsiaTheme="minorEastAsia"/>
                <w:sz w:val="22"/>
                <w:szCs w:val="22"/>
              </w:rPr>
              <w:t xml:space="preserve">Лот №2: </w:t>
            </w:r>
            <w:r w:rsidR="00D51E36" w:rsidRPr="00D51E36">
              <w:rPr>
                <w:rFonts w:eastAsiaTheme="minorEastAsia"/>
                <w:sz w:val="22"/>
                <w:szCs w:val="22"/>
              </w:rPr>
              <w:t xml:space="preserve">с 1 </w:t>
            </w:r>
            <w:r w:rsidR="00282621">
              <w:rPr>
                <w:rFonts w:eastAsiaTheme="minorEastAsia"/>
                <w:sz w:val="22"/>
                <w:szCs w:val="22"/>
              </w:rPr>
              <w:t>я</w:t>
            </w:r>
            <w:r w:rsidR="00D51E36" w:rsidRPr="00D51E36">
              <w:rPr>
                <w:rFonts w:eastAsiaTheme="minorEastAsia"/>
                <w:sz w:val="22"/>
                <w:szCs w:val="22"/>
              </w:rPr>
              <w:t xml:space="preserve">нваря  2024 г. по  9 </w:t>
            </w:r>
            <w:r w:rsidR="00282621">
              <w:rPr>
                <w:rFonts w:eastAsiaTheme="minorEastAsia"/>
                <w:sz w:val="22"/>
                <w:szCs w:val="22"/>
              </w:rPr>
              <w:t>я</w:t>
            </w:r>
            <w:r w:rsidR="00D51E36" w:rsidRPr="00D51E36">
              <w:rPr>
                <w:rFonts w:eastAsiaTheme="minorEastAsia"/>
                <w:sz w:val="22"/>
                <w:szCs w:val="22"/>
              </w:rPr>
              <w:t xml:space="preserve">нваря  2024 г. </w:t>
            </w:r>
          </w:p>
          <w:p w:rsidR="00692A2E" w:rsidRPr="008C1D89" w:rsidRDefault="00ED69C7" w:rsidP="00282621">
            <w:pPr>
              <w:pStyle w:val="af6"/>
              <w:widowControl/>
              <w:numPr>
                <w:ilvl w:val="0"/>
                <w:numId w:val="4"/>
              </w:numPr>
              <w:suppressAutoHyphens/>
              <w:autoSpaceDE/>
              <w:autoSpaceDN/>
              <w:adjustRightInd/>
              <w:spacing w:line="276" w:lineRule="auto"/>
              <w:rPr>
                <w:rFonts w:eastAsia="Calibri"/>
                <w:sz w:val="22"/>
                <w:szCs w:val="22"/>
                <w:lang w:eastAsia="ar-SA"/>
              </w:rPr>
            </w:pPr>
            <w:r w:rsidRPr="00AD4C8C">
              <w:rPr>
                <w:b/>
                <w:color w:val="000000"/>
                <w:sz w:val="22"/>
                <w:szCs w:val="22"/>
              </w:rPr>
              <w:t xml:space="preserve">Условия </w:t>
            </w:r>
            <w:r w:rsidR="00D51E36">
              <w:rPr>
                <w:b/>
                <w:color w:val="000000"/>
                <w:sz w:val="22"/>
                <w:szCs w:val="22"/>
              </w:rPr>
              <w:t xml:space="preserve">поставки и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 xml:space="preserve">согласно требованиям технического </w:t>
            </w:r>
            <w:r w:rsidR="00282621">
              <w:rPr>
                <w:color w:val="000000"/>
                <w:sz w:val="22"/>
                <w:szCs w:val="22"/>
              </w:rPr>
              <w:t>з</w:t>
            </w:r>
            <w:r w:rsidRPr="008C1D89">
              <w:rPr>
                <w:color w:val="000000"/>
                <w:sz w:val="22"/>
                <w:szCs w:val="22"/>
              </w:rPr>
              <w:t>адания.</w:t>
            </w:r>
          </w:p>
        </w:tc>
      </w:tr>
      <w:tr w:rsidR="00BB3932" w:rsidRPr="002B560B" w:rsidTr="00282621">
        <w:trPr>
          <w:trHeight w:val="882"/>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7"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FE0ED4" w:rsidRPr="00FE0ED4" w:rsidRDefault="00FE0ED4" w:rsidP="00FE0ED4">
            <w:pPr>
              <w:pStyle w:val="af6"/>
              <w:spacing w:line="276" w:lineRule="auto"/>
              <w:rPr>
                <w:rFonts w:eastAsiaTheme="minorEastAsia"/>
              </w:rPr>
            </w:pPr>
            <w:r w:rsidRPr="00FE0ED4">
              <w:rPr>
                <w:rFonts w:eastAsiaTheme="minorEastAsia"/>
              </w:rPr>
              <w:t xml:space="preserve">Лот №1: Цена договора включает в себя </w:t>
            </w:r>
            <w:r w:rsidRPr="00FE0ED4">
              <w:t>все расходы Участника тендера по поставке товара, в том числе расходы на доставку, упаковку, маркировку,</w:t>
            </w:r>
            <w:r w:rsidRPr="00FE0ED4">
              <w:rPr>
                <w:rFonts w:eastAsiaTheme="minorEastAsia"/>
              </w:rPr>
              <w:t xml:space="preserve"> страхование, полный комплект документации, налоги и другие обязательные платежи, а также иные расходы Поставщика, связанные с исполнением обязательств, являющихся предметом настоящего тендера.</w:t>
            </w:r>
          </w:p>
          <w:p w:rsidR="00FE0ED4" w:rsidRPr="00FE0ED4" w:rsidRDefault="00FE0ED4" w:rsidP="00FE0ED4">
            <w:pPr>
              <w:pStyle w:val="af6"/>
              <w:rPr>
                <w:rFonts w:eastAsiaTheme="minorEastAsia"/>
              </w:rPr>
            </w:pPr>
            <w:r w:rsidRPr="00FE0ED4">
              <w:rPr>
                <w:rFonts w:eastAsiaTheme="minorEastAsia"/>
              </w:rPr>
              <w:t xml:space="preserve">Лот №2: 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FE0ED4" w:rsidRPr="00FE0ED4" w:rsidRDefault="00FE0ED4" w:rsidP="00FE0ED4">
            <w:pPr>
              <w:pStyle w:val="af6"/>
              <w:rPr>
                <w:b/>
              </w:rPr>
            </w:pPr>
            <w:r w:rsidRPr="00FE0ED4">
              <w:rPr>
                <w:b/>
              </w:rPr>
              <w:t xml:space="preserve">Форма и порядок оплаты: </w:t>
            </w:r>
            <w:r w:rsidRPr="00FE0ED4">
              <w:t>Безналичный расчет.</w:t>
            </w:r>
            <w:r w:rsidRPr="00FE0ED4">
              <w:rPr>
                <w:i/>
              </w:rPr>
              <w:t xml:space="preserve"> </w:t>
            </w:r>
          </w:p>
          <w:p w:rsidR="00692A2E" w:rsidRPr="008C1D89" w:rsidRDefault="00692A2E" w:rsidP="00A0500B">
            <w:pPr>
              <w:pStyle w:val="a4"/>
              <w:spacing w:after="0"/>
              <w:ind w:left="0"/>
              <w:jc w:val="both"/>
              <w:rPr>
                <w:rFonts w:ascii="Times New Roman" w:hAnsi="Times New Roman"/>
              </w:rPr>
            </w:pPr>
          </w:p>
        </w:tc>
      </w:tr>
      <w:tr w:rsidR="00BB3932" w:rsidRPr="002B560B" w:rsidTr="00282621">
        <w:trPr>
          <w:trHeight w:val="1856"/>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lastRenderedPageBreak/>
              <w:t>Форма, срок и порядок оплаты</w:t>
            </w:r>
          </w:p>
        </w:tc>
        <w:tc>
          <w:tcPr>
            <w:tcW w:w="864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8C1D89">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по факту </w:t>
            </w:r>
            <w:r w:rsidR="00FE0ED4">
              <w:rPr>
                <w:rFonts w:ascii="Times New Roman" w:hAnsi="Times New Roman" w:cs="Times New Roman"/>
              </w:rPr>
              <w:t xml:space="preserve">поставки и </w:t>
            </w:r>
            <w:r w:rsidRPr="00AD4C8C">
              <w:rPr>
                <w:rFonts w:ascii="Times New Roman" w:hAnsi="Times New Roman" w:cs="Times New Roman"/>
              </w:rPr>
              <w:t>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282621">
        <w:trPr>
          <w:trHeight w:val="6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282621">
        <w:trPr>
          <w:trHeight w:val="723"/>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Привлечение соисполнителей</w:t>
            </w:r>
          </w:p>
        </w:tc>
        <w:tc>
          <w:tcPr>
            <w:tcW w:w="8647"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282621">
        <w:trPr>
          <w:trHeight w:val="577"/>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7"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282621">
        <w:trPr>
          <w:trHeight w:val="1273"/>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647"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282621">
        <w:trPr>
          <w:trHeight w:val="2406"/>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647"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282621">
        <w:trPr>
          <w:trHeight w:val="987"/>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7"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282621">
        <w:trPr>
          <w:trHeight w:val="156"/>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7" w:type="dxa"/>
            <w:tcBorders>
              <w:top w:val="single" w:sz="4" w:space="0" w:color="auto"/>
              <w:left w:val="single" w:sz="4" w:space="0" w:color="auto"/>
              <w:bottom w:val="single" w:sz="4" w:space="0" w:color="auto"/>
              <w:right w:val="single" w:sz="4" w:space="0" w:color="auto"/>
            </w:tcBorders>
            <w:hideMark/>
          </w:tcPr>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w:t>
            </w:r>
            <w:r w:rsidR="00C364D7">
              <w:rPr>
                <w:rFonts w:ascii="Times New Roman" w:eastAsia="Times New Roman" w:hAnsi="Times New Roman" w:cs="Times New Roman"/>
                <w:b/>
                <w:lang w:eastAsia="ar-SA"/>
              </w:rPr>
              <w:t>12</w:t>
            </w:r>
            <w:r w:rsidRPr="004316F5">
              <w:rPr>
                <w:rFonts w:ascii="Times New Roman" w:eastAsia="Times New Roman" w:hAnsi="Times New Roman" w:cs="Times New Roman"/>
                <w:b/>
                <w:lang w:eastAsia="ar-SA"/>
              </w:rPr>
              <w:t xml:space="preserve">» </w:t>
            </w:r>
            <w:r w:rsidR="00C364D7">
              <w:rPr>
                <w:rFonts w:ascii="Times New Roman" w:eastAsia="Times New Roman" w:hAnsi="Times New Roman" w:cs="Times New Roman"/>
                <w:b/>
                <w:lang w:eastAsia="ar-SA"/>
              </w:rPr>
              <w:t>сентября</w:t>
            </w:r>
            <w:r w:rsidRPr="004316F5">
              <w:rPr>
                <w:rFonts w:ascii="Times New Roman" w:eastAsia="Times New Roman" w:hAnsi="Times New Roman" w:cs="Times New Roman"/>
                <w:b/>
                <w:lang w:eastAsia="ar-SA"/>
              </w:rPr>
              <w:t xml:space="preserve">  202</w:t>
            </w:r>
            <w:r w:rsidR="00282621">
              <w:rPr>
                <w:rFonts w:ascii="Times New Roman" w:eastAsia="Times New Roman" w:hAnsi="Times New Roman" w:cs="Times New Roman"/>
                <w:b/>
                <w:lang w:eastAsia="ar-SA"/>
              </w:rPr>
              <w:t>3</w:t>
            </w:r>
            <w:r w:rsidRPr="004316F5">
              <w:rPr>
                <w:rFonts w:ascii="Times New Roman" w:eastAsia="Times New Roman" w:hAnsi="Times New Roman" w:cs="Times New Roman"/>
                <w:b/>
                <w:lang w:eastAsia="ar-SA"/>
              </w:rPr>
              <w:t xml:space="preserve">г. </w:t>
            </w:r>
            <w:r w:rsidR="00282621">
              <w:rPr>
                <w:rFonts w:ascii="Times New Roman" w:eastAsia="Times New Roman" w:hAnsi="Times New Roman" w:cs="Times New Roman"/>
                <w:b/>
                <w:lang w:eastAsia="ar-SA"/>
              </w:rPr>
              <w:t>1</w:t>
            </w:r>
            <w:r w:rsidR="00C364D7">
              <w:rPr>
                <w:rFonts w:ascii="Times New Roman" w:eastAsia="Times New Roman" w:hAnsi="Times New Roman" w:cs="Times New Roman"/>
                <w:b/>
                <w:lang w:eastAsia="ar-SA"/>
              </w:rPr>
              <w:t>7</w:t>
            </w:r>
            <w:r w:rsidRPr="004316F5">
              <w:rPr>
                <w:rFonts w:ascii="Times New Roman" w:eastAsia="Times New Roman" w:hAnsi="Times New Roman" w:cs="Times New Roman"/>
                <w:b/>
                <w:lang w:eastAsia="ar-SA"/>
              </w:rPr>
              <w:t>:</w:t>
            </w:r>
            <w:r w:rsidR="00FE0ED4">
              <w:rPr>
                <w:rFonts w:ascii="Times New Roman" w:eastAsia="Times New Roman" w:hAnsi="Times New Roman" w:cs="Times New Roman"/>
                <w:b/>
                <w:lang w:eastAsia="ar-SA"/>
              </w:rPr>
              <w:t>30</w:t>
            </w:r>
            <w:r w:rsidRPr="004316F5">
              <w:rPr>
                <w:rFonts w:ascii="Times New Roman" w:eastAsia="Times New Roman" w:hAnsi="Times New Roman" w:cs="Times New Roman"/>
                <w:b/>
                <w:lang w:eastAsia="ar-SA"/>
              </w:rPr>
              <w:t xml:space="preserve"> </w:t>
            </w:r>
          </w:p>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Дата окончания срока подачи заявок на участие в запросе предложений:</w:t>
            </w:r>
          </w:p>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w:t>
            </w:r>
            <w:r w:rsidR="00C6384F">
              <w:rPr>
                <w:rFonts w:ascii="Times New Roman" w:eastAsia="Times New Roman" w:hAnsi="Times New Roman" w:cs="Times New Roman"/>
                <w:b/>
                <w:lang w:eastAsia="ar-SA"/>
              </w:rPr>
              <w:t>21</w:t>
            </w:r>
            <w:r w:rsidRPr="004316F5">
              <w:rPr>
                <w:rFonts w:ascii="Times New Roman" w:eastAsia="Times New Roman" w:hAnsi="Times New Roman" w:cs="Times New Roman"/>
                <w:b/>
                <w:lang w:eastAsia="ar-SA"/>
              </w:rPr>
              <w:t xml:space="preserve">» </w:t>
            </w:r>
            <w:r w:rsidR="00282621">
              <w:rPr>
                <w:rFonts w:ascii="Times New Roman" w:eastAsia="Times New Roman" w:hAnsi="Times New Roman" w:cs="Times New Roman"/>
                <w:b/>
                <w:lang w:eastAsia="ar-SA"/>
              </w:rPr>
              <w:t>сентября</w:t>
            </w:r>
            <w:r w:rsidRPr="004316F5">
              <w:rPr>
                <w:rFonts w:ascii="Times New Roman" w:eastAsia="Times New Roman" w:hAnsi="Times New Roman" w:cs="Times New Roman"/>
                <w:b/>
                <w:lang w:eastAsia="ar-SA"/>
              </w:rPr>
              <w:t xml:space="preserve"> 202</w:t>
            </w:r>
            <w:r w:rsidR="00282621">
              <w:rPr>
                <w:rFonts w:ascii="Times New Roman" w:eastAsia="Times New Roman" w:hAnsi="Times New Roman" w:cs="Times New Roman"/>
                <w:b/>
                <w:lang w:eastAsia="ar-SA"/>
              </w:rPr>
              <w:t>3</w:t>
            </w:r>
            <w:r w:rsidRPr="004316F5">
              <w:rPr>
                <w:rFonts w:ascii="Times New Roman" w:eastAsia="Times New Roman" w:hAnsi="Times New Roman" w:cs="Times New Roman"/>
                <w:b/>
                <w:lang w:eastAsia="ar-SA"/>
              </w:rPr>
              <w:t xml:space="preserve">г. </w:t>
            </w:r>
            <w:r w:rsidR="00C364D7">
              <w:rPr>
                <w:rFonts w:ascii="Times New Roman" w:eastAsia="Times New Roman" w:hAnsi="Times New Roman" w:cs="Times New Roman"/>
                <w:b/>
                <w:lang w:eastAsia="ar-SA"/>
              </w:rPr>
              <w:t>12</w:t>
            </w:r>
            <w:r w:rsidRPr="004316F5">
              <w:rPr>
                <w:rFonts w:ascii="Times New Roman" w:eastAsia="Times New Roman" w:hAnsi="Times New Roman" w:cs="Times New Roman"/>
                <w:b/>
                <w:lang w:eastAsia="ar-SA"/>
              </w:rPr>
              <w:t xml:space="preserve">:00 </w:t>
            </w:r>
          </w:p>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Дата и время открытия доступа к заявкам:</w:t>
            </w:r>
          </w:p>
          <w:p w:rsidR="004316F5" w:rsidRPr="004316F5" w:rsidRDefault="004316F5" w:rsidP="004316F5">
            <w:pPr>
              <w:widowControl w:val="0"/>
              <w:suppressAutoHyphens/>
              <w:spacing w:after="0"/>
              <w:jc w:val="both"/>
              <w:rPr>
                <w:rFonts w:ascii="Times New Roman" w:eastAsia="Times New Roman" w:hAnsi="Times New Roman" w:cs="Times New Roman"/>
                <w:b/>
                <w:lang w:eastAsia="ar-SA"/>
              </w:rPr>
            </w:pPr>
            <w:r w:rsidRPr="004316F5">
              <w:rPr>
                <w:rFonts w:ascii="Times New Roman" w:eastAsia="Times New Roman" w:hAnsi="Times New Roman" w:cs="Times New Roman"/>
                <w:b/>
                <w:lang w:eastAsia="ar-SA"/>
              </w:rPr>
              <w:t>«</w:t>
            </w:r>
            <w:r w:rsidR="00C6384F">
              <w:rPr>
                <w:rFonts w:ascii="Times New Roman" w:eastAsia="Times New Roman" w:hAnsi="Times New Roman" w:cs="Times New Roman"/>
                <w:b/>
                <w:lang w:eastAsia="ar-SA"/>
              </w:rPr>
              <w:t>22</w:t>
            </w:r>
            <w:r w:rsidRPr="004316F5">
              <w:rPr>
                <w:rFonts w:ascii="Times New Roman" w:eastAsia="Times New Roman" w:hAnsi="Times New Roman" w:cs="Times New Roman"/>
                <w:b/>
                <w:lang w:eastAsia="ar-SA"/>
              </w:rPr>
              <w:t xml:space="preserve">» </w:t>
            </w:r>
            <w:r w:rsidR="00282621">
              <w:rPr>
                <w:rFonts w:ascii="Times New Roman" w:eastAsia="Times New Roman" w:hAnsi="Times New Roman" w:cs="Times New Roman"/>
                <w:b/>
                <w:lang w:eastAsia="ar-SA"/>
              </w:rPr>
              <w:t>сентября</w:t>
            </w:r>
            <w:r w:rsidRPr="004316F5">
              <w:rPr>
                <w:rFonts w:ascii="Times New Roman" w:eastAsia="Times New Roman" w:hAnsi="Times New Roman" w:cs="Times New Roman"/>
                <w:b/>
                <w:lang w:eastAsia="ar-SA"/>
              </w:rPr>
              <w:t xml:space="preserve"> 202</w:t>
            </w:r>
            <w:r w:rsidR="00282621">
              <w:rPr>
                <w:rFonts w:ascii="Times New Roman" w:eastAsia="Times New Roman" w:hAnsi="Times New Roman" w:cs="Times New Roman"/>
                <w:b/>
                <w:lang w:eastAsia="ar-SA"/>
              </w:rPr>
              <w:t>3</w:t>
            </w:r>
            <w:r w:rsidRPr="004316F5">
              <w:rPr>
                <w:rFonts w:ascii="Times New Roman" w:eastAsia="Times New Roman" w:hAnsi="Times New Roman" w:cs="Times New Roman"/>
                <w:b/>
                <w:lang w:eastAsia="ar-SA"/>
              </w:rPr>
              <w:t xml:space="preserve">г. 13:00  </w:t>
            </w:r>
          </w:p>
          <w:p w:rsidR="00282621" w:rsidRPr="00C364D7" w:rsidRDefault="008A1DFB" w:rsidP="00C364D7">
            <w:pPr>
              <w:spacing w:after="0"/>
              <w:jc w:val="both"/>
              <w:rPr>
                <w:rStyle w:val="af"/>
                <w:rFonts w:ascii="Times New Roman" w:hAnsi="Times New Roman" w:cs="Times New Roman"/>
                <w:color w:val="auto"/>
                <w:u w:val="non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282621" w:rsidRPr="00717970">
              <w:rPr>
                <w:rStyle w:val="af"/>
                <w:rFonts w:ascii="Times New Roman" w:hAnsi="Times New Roman" w:cs="Times New Roman"/>
                <w:color w:val="auto"/>
                <w:u w:val="none"/>
              </w:rPr>
              <w:t>на электронн</w:t>
            </w:r>
            <w:r w:rsidR="00282621">
              <w:rPr>
                <w:rStyle w:val="af"/>
                <w:rFonts w:ascii="Times New Roman" w:hAnsi="Times New Roman" w:cs="Times New Roman"/>
                <w:color w:val="auto"/>
                <w:u w:val="none"/>
              </w:rPr>
              <w:t>ую</w:t>
            </w:r>
            <w:r w:rsidR="00282621" w:rsidRPr="00717970">
              <w:rPr>
                <w:rStyle w:val="af"/>
                <w:rFonts w:ascii="Times New Roman" w:hAnsi="Times New Roman" w:cs="Times New Roman"/>
                <w:color w:val="auto"/>
                <w:u w:val="none"/>
              </w:rPr>
              <w:t xml:space="preserve"> </w:t>
            </w:r>
            <w:r w:rsidR="00282621">
              <w:rPr>
                <w:rStyle w:val="af"/>
                <w:rFonts w:ascii="Times New Roman" w:hAnsi="Times New Roman" w:cs="Times New Roman"/>
                <w:color w:val="auto"/>
                <w:u w:val="none"/>
              </w:rPr>
              <w:t xml:space="preserve">площадку </w:t>
            </w:r>
            <w:r w:rsidR="00C364D7" w:rsidRPr="00C364D7">
              <w:rPr>
                <w:rStyle w:val="af"/>
                <w:rFonts w:ascii="Times New Roman" w:hAnsi="Times New Roman" w:cs="Times New Roman"/>
                <w:lang w:val="en-US"/>
              </w:rPr>
              <w:t>https</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www</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b</w:t>
            </w:r>
            <w:r w:rsidR="00C364D7" w:rsidRPr="00C364D7">
              <w:rPr>
                <w:rStyle w:val="af"/>
                <w:rFonts w:ascii="Times New Roman" w:hAnsi="Times New Roman" w:cs="Times New Roman"/>
              </w:rPr>
              <w:t>2</w:t>
            </w:r>
            <w:r w:rsidR="00C364D7" w:rsidRPr="00C364D7">
              <w:rPr>
                <w:rStyle w:val="af"/>
                <w:rFonts w:ascii="Times New Roman" w:hAnsi="Times New Roman" w:cs="Times New Roman"/>
                <w:lang w:val="en-US"/>
              </w:rPr>
              <w:t>b</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center</w:t>
            </w:r>
            <w:r w:rsidR="00C364D7" w:rsidRPr="00C364D7">
              <w:rPr>
                <w:rStyle w:val="af"/>
                <w:rFonts w:ascii="Times New Roman" w:hAnsi="Times New Roman" w:cs="Times New Roman"/>
              </w:rPr>
              <w:t>.</w:t>
            </w:r>
            <w:r w:rsidR="00C364D7" w:rsidRPr="00C364D7">
              <w:rPr>
                <w:rStyle w:val="af"/>
                <w:rFonts w:ascii="Times New Roman" w:hAnsi="Times New Roman" w:cs="Times New Roman"/>
                <w:lang w:val="en-US"/>
              </w:rPr>
              <w:t>ru</w:t>
            </w:r>
            <w:r w:rsidR="00C364D7" w:rsidRPr="00C364D7">
              <w:rPr>
                <w:rStyle w:val="af"/>
                <w:rFonts w:ascii="Times New Roman" w:hAnsi="Times New Roman" w:cs="Times New Roman"/>
              </w:rPr>
              <w:t>/</w:t>
            </w:r>
          </w:p>
          <w:p w:rsidR="005733F0" w:rsidRPr="00E80A69" w:rsidRDefault="005733F0" w:rsidP="00FE1911">
            <w:pPr>
              <w:widowControl w:val="0"/>
              <w:autoSpaceDE w:val="0"/>
              <w:autoSpaceDN w:val="0"/>
              <w:adjustRightInd w:val="0"/>
              <w:spacing w:after="0"/>
              <w:ind w:right="226"/>
              <w:jc w:val="both"/>
              <w:rPr>
                <w:rFonts w:ascii="Times New Roman" w:hAnsi="Times New Roman" w:cs="Times New Roman"/>
                <w:color w:val="0000FF" w:themeColor="hyperlink"/>
                <w:u w:val="single"/>
              </w:rPr>
            </w:pPr>
          </w:p>
        </w:tc>
      </w:tr>
      <w:tr w:rsidR="00BB3932" w:rsidRPr="002B560B" w:rsidTr="00282621">
        <w:trPr>
          <w:trHeight w:val="1032"/>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7" w:type="dxa"/>
            <w:tcBorders>
              <w:top w:val="single" w:sz="4" w:space="0" w:color="auto"/>
              <w:left w:val="single" w:sz="4" w:space="0" w:color="auto"/>
              <w:bottom w:val="single" w:sz="4" w:space="0" w:color="auto"/>
              <w:right w:val="single" w:sz="4" w:space="0" w:color="auto"/>
            </w:tcBorders>
            <w:hideMark/>
          </w:tcPr>
          <w:p w:rsidR="008C6E15" w:rsidRPr="008C1D89" w:rsidRDefault="00BB3932" w:rsidP="00C6384F">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C364D7">
              <w:rPr>
                <w:rFonts w:ascii="Times New Roman" w:hAnsi="Times New Roman" w:cs="Times New Roman"/>
                <w:b/>
              </w:rPr>
              <w:t>12</w:t>
            </w:r>
            <w:r w:rsidR="00717970">
              <w:rPr>
                <w:rFonts w:ascii="Times New Roman" w:hAnsi="Times New Roman" w:cs="Times New Roman"/>
                <w:b/>
              </w:rPr>
              <w:t xml:space="preserve">» </w:t>
            </w:r>
            <w:r w:rsidR="00C364D7">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282621">
              <w:rPr>
                <w:rFonts w:ascii="Times New Roman" w:hAnsi="Times New Roman" w:cs="Times New Roman"/>
                <w:b/>
              </w:rPr>
              <w:t>3</w:t>
            </w:r>
            <w:r w:rsidRPr="008C1D89">
              <w:rPr>
                <w:rFonts w:ascii="Times New Roman" w:hAnsi="Times New Roman" w:cs="Times New Roman"/>
                <w:b/>
              </w:rPr>
              <w:t>г.  по «</w:t>
            </w:r>
            <w:r w:rsidR="00C6384F">
              <w:rPr>
                <w:rFonts w:ascii="Times New Roman" w:hAnsi="Times New Roman" w:cs="Times New Roman"/>
                <w:b/>
              </w:rPr>
              <w:t>21</w:t>
            </w:r>
            <w:r w:rsidR="006E326A" w:rsidRPr="008C1D89">
              <w:rPr>
                <w:rFonts w:ascii="Times New Roman" w:hAnsi="Times New Roman" w:cs="Times New Roman"/>
                <w:b/>
              </w:rPr>
              <w:t xml:space="preserve">» </w:t>
            </w:r>
            <w:r w:rsidR="00282621">
              <w:rPr>
                <w:rFonts w:ascii="Times New Roman" w:hAnsi="Times New Roman" w:cs="Times New Roman"/>
                <w:b/>
              </w:rPr>
              <w:t>сентября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282621">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282621">
        <w:trPr>
          <w:trHeight w:val="853"/>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7"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4316F5" w:rsidRPr="004316F5" w:rsidRDefault="004316F5" w:rsidP="004316F5">
            <w:pPr>
              <w:pStyle w:val="af6"/>
              <w:rPr>
                <w:b/>
              </w:rPr>
            </w:pPr>
            <w:r w:rsidRPr="00C364D7">
              <w:rPr>
                <w:rFonts w:eastAsiaTheme="minorEastAsia"/>
                <w:b/>
                <w:sz w:val="22"/>
                <w:szCs w:val="22"/>
              </w:rPr>
              <w:t>«</w:t>
            </w:r>
            <w:r w:rsidR="00C364D7" w:rsidRPr="00C364D7">
              <w:rPr>
                <w:rFonts w:eastAsiaTheme="minorEastAsia"/>
                <w:b/>
                <w:sz w:val="22"/>
                <w:szCs w:val="22"/>
              </w:rPr>
              <w:t>2</w:t>
            </w:r>
            <w:r w:rsidR="00C6384F">
              <w:rPr>
                <w:rFonts w:eastAsiaTheme="minorEastAsia"/>
                <w:b/>
                <w:sz w:val="22"/>
                <w:szCs w:val="22"/>
              </w:rPr>
              <w:t>9</w:t>
            </w:r>
            <w:bookmarkStart w:id="119" w:name="_GoBack"/>
            <w:bookmarkEnd w:id="119"/>
            <w:r w:rsidRPr="00C364D7">
              <w:rPr>
                <w:rFonts w:eastAsiaTheme="minorEastAsia"/>
                <w:b/>
                <w:sz w:val="22"/>
                <w:szCs w:val="22"/>
              </w:rPr>
              <w:t xml:space="preserve">» </w:t>
            </w:r>
            <w:r w:rsidR="00282621" w:rsidRPr="00C364D7">
              <w:rPr>
                <w:rFonts w:eastAsiaTheme="minorEastAsia"/>
                <w:b/>
                <w:sz w:val="22"/>
                <w:szCs w:val="22"/>
              </w:rPr>
              <w:t>сентября</w:t>
            </w:r>
            <w:r w:rsidR="00282621">
              <w:rPr>
                <w:b/>
              </w:rPr>
              <w:t xml:space="preserve"> 2023</w:t>
            </w:r>
            <w:r w:rsidRPr="004316F5">
              <w:rPr>
                <w:b/>
              </w:rPr>
              <w:t xml:space="preserve">г. 13:00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282621">
        <w:trPr>
          <w:trHeight w:val="928"/>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7"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w:t>
            </w:r>
            <w:r w:rsidRPr="008C1D89">
              <w:rPr>
                <w:sz w:val="22"/>
                <w:szCs w:val="22"/>
              </w:rPr>
              <w:lastRenderedPageBreak/>
              <w:t>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282621">
        <w:trPr>
          <w:trHeight w:val="459"/>
        </w:trPr>
        <w:tc>
          <w:tcPr>
            <w:tcW w:w="2411"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647"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282621">
        <w:trPr>
          <w:trHeight w:val="355"/>
        </w:trPr>
        <w:tc>
          <w:tcPr>
            <w:tcW w:w="2411"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7"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282621">
        <w:trPr>
          <w:trHeight w:val="355"/>
        </w:trPr>
        <w:tc>
          <w:tcPr>
            <w:tcW w:w="2411"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7"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м.п.</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3F7525">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FE0ED4" w:rsidRDefault="000B71B0" w:rsidP="00EC54D7">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Лот №1: </w:t>
            </w:r>
            <w:r w:rsidR="00FE0ED4">
              <w:rPr>
                <w:rFonts w:ascii="Times New Roman" w:hAnsi="Times New Roman" w:cs="Times New Roman"/>
                <w:color w:val="000000"/>
              </w:rPr>
              <w:t>Общая стоимост</w:t>
            </w:r>
            <w:r>
              <w:rPr>
                <w:rFonts w:ascii="Times New Roman" w:hAnsi="Times New Roman" w:cs="Times New Roman"/>
                <w:color w:val="000000"/>
              </w:rPr>
              <w:t>ь огнеупорных изделий</w:t>
            </w:r>
            <w:r w:rsidRPr="000B71B0">
              <w:rPr>
                <w:rFonts w:ascii="Times New Roman" w:eastAsiaTheme="minorHAnsi" w:hAnsi="Times New Roman" w:cs="Times New Roman"/>
                <w:lang w:eastAsia="en-US"/>
              </w:rPr>
              <w:t xml:space="preserve"> </w:t>
            </w:r>
            <w:r w:rsidRPr="000B71B0">
              <w:rPr>
                <w:rFonts w:ascii="Times New Roman" w:hAnsi="Times New Roman" w:cs="Times New Roman"/>
                <w:color w:val="000000"/>
              </w:rPr>
              <w:t>без  учета / с учетом НДС</w:t>
            </w:r>
          </w:p>
          <w:p w:rsidR="000B71B0" w:rsidRDefault="000B71B0" w:rsidP="000B71B0">
            <w:pPr>
              <w:widowControl w:val="0"/>
              <w:autoSpaceDE w:val="0"/>
              <w:autoSpaceDN w:val="0"/>
              <w:adjustRightInd w:val="0"/>
              <w:spacing w:after="0"/>
              <w:rPr>
                <w:rFonts w:ascii="Times New Roman" w:eastAsiaTheme="minorHAnsi" w:hAnsi="Times New Roman" w:cs="Times New Roman"/>
                <w:lang w:eastAsia="en-US"/>
              </w:rPr>
            </w:pPr>
            <w:r>
              <w:rPr>
                <w:rFonts w:ascii="Times New Roman" w:hAnsi="Times New Roman" w:cs="Times New Roman"/>
                <w:color w:val="000000"/>
              </w:rPr>
              <w:t xml:space="preserve">Лот №2: </w:t>
            </w:r>
            <w:r w:rsidR="00EC54D7">
              <w:rPr>
                <w:rFonts w:ascii="Times New Roman" w:eastAsiaTheme="minorHAnsi" w:hAnsi="Times New Roman" w:cs="Times New Roman"/>
                <w:lang w:eastAsia="en-US"/>
              </w:rPr>
              <w:t xml:space="preserve">Общая стоимость работ </w:t>
            </w:r>
          </w:p>
          <w:p w:rsidR="00EC54D7" w:rsidRDefault="000B71B0" w:rsidP="000B71B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без  учета / с учетом НДС</w:t>
            </w:r>
          </w:p>
          <w:p w:rsidR="000B71B0" w:rsidRDefault="000B71B0" w:rsidP="000B71B0">
            <w:pPr>
              <w:widowControl w:val="0"/>
              <w:autoSpaceDE w:val="0"/>
              <w:autoSpaceDN w:val="0"/>
              <w:adjustRightInd w:val="0"/>
              <w:spacing w:after="0"/>
              <w:rPr>
                <w:rFonts w:ascii="Times New Roman" w:eastAsiaTheme="minorHAnsi" w:hAnsi="Times New Roman" w:cs="Times New Roman"/>
                <w:lang w:eastAsia="en-US"/>
              </w:rPr>
            </w:pPr>
          </w:p>
          <w:p w:rsidR="000B71B0" w:rsidRPr="00E9562A" w:rsidRDefault="000B71B0" w:rsidP="000B71B0">
            <w:pPr>
              <w:widowControl w:val="0"/>
              <w:autoSpaceDE w:val="0"/>
              <w:autoSpaceDN w:val="0"/>
              <w:adjustRightInd w:val="0"/>
              <w:spacing w:after="0"/>
              <w:rPr>
                <w:rFonts w:ascii="Times New Roman" w:eastAsiaTheme="minorHAnsi" w:hAnsi="Times New Roman" w:cs="Times New Roman"/>
                <w:b/>
                <w:color w:val="FF0000"/>
                <w:lang w:eastAsia="en-US"/>
              </w:rPr>
            </w:pPr>
            <w:r w:rsidRPr="00E9562A">
              <w:rPr>
                <w:rFonts w:ascii="Times New Roman" w:eastAsiaTheme="minorHAnsi" w:hAnsi="Times New Roman" w:cs="Times New Roman"/>
                <w:b/>
                <w:color w:val="FF0000"/>
                <w:lang w:eastAsia="en-US"/>
              </w:rPr>
              <w:t>Лоты являются делимыми.</w:t>
            </w:r>
          </w:p>
          <w:p w:rsidR="000B71B0" w:rsidRPr="006354AE" w:rsidRDefault="000B71B0" w:rsidP="000B71B0">
            <w:pPr>
              <w:widowControl w:val="0"/>
              <w:autoSpaceDE w:val="0"/>
              <w:autoSpaceDN w:val="0"/>
              <w:adjustRightInd w:val="0"/>
              <w:spacing w:after="0"/>
              <w:rPr>
                <w:rFonts w:ascii="Times New Roman" w:eastAsiaTheme="minorHAnsi" w:hAnsi="Times New Roman" w:cs="Times New Roman"/>
                <w:lang w:eastAsia="en-US"/>
              </w:rPr>
            </w:pP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9562A">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3F7525">
              <w:rPr>
                <w:rFonts w:ascii="Times New Roman" w:eastAsiaTheme="minorHAnsi" w:hAnsi="Times New Roman" w:cs="Times New Roman"/>
                <w:lang w:eastAsia="en-US"/>
              </w:rPr>
              <w:t>В форме №3</w:t>
            </w:r>
            <w:r>
              <w:rPr>
                <w:rFonts w:ascii="Times New Roman" w:eastAsiaTheme="minorHAnsi" w:hAnsi="Times New Roman" w:cs="Times New Roman"/>
                <w:lang w:eastAsia="en-US"/>
              </w:rPr>
              <w:t xml:space="preserve"> </w:t>
            </w:r>
            <w:r w:rsidRPr="004316F5">
              <w:rPr>
                <w:rFonts w:ascii="Times New Roman" w:eastAsiaTheme="minorHAnsi" w:hAnsi="Times New Roman" w:cs="Times New Roman"/>
                <w:u w:val="single"/>
                <w:lang w:eastAsia="en-US"/>
              </w:rPr>
              <w:t>предоставить обоснование стоимости в виде ведомости</w:t>
            </w:r>
            <w:r w:rsidR="00E9562A">
              <w:rPr>
                <w:rFonts w:ascii="Times New Roman" w:eastAsiaTheme="minorHAnsi" w:hAnsi="Times New Roman" w:cs="Times New Roman"/>
                <w:u w:val="single"/>
                <w:lang w:eastAsia="en-US"/>
              </w:rPr>
              <w:t xml:space="preserve"> работ и материалов</w:t>
            </w: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rsidR="000B71B0" w:rsidRDefault="000B71B0"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Лот №1. Срок поставки</w:t>
            </w:r>
          </w:p>
          <w:p w:rsidR="00EC54D7" w:rsidRPr="006354AE" w:rsidRDefault="000B71B0"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Лот №2. </w:t>
            </w:r>
            <w:r w:rsidR="00EC54D7">
              <w:rPr>
                <w:rFonts w:ascii="Times New Roman" w:eastAsiaTheme="minorHAnsi" w:hAnsi="Times New Roman" w:cs="Times New Roman"/>
                <w:lang w:eastAsia="en-US"/>
              </w:rPr>
              <w:t>Срок выполнения работ</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 xml:space="preserve">с момента </w:t>
            </w:r>
            <w:r w:rsidR="000B71B0">
              <w:rPr>
                <w:rFonts w:ascii="Times New Roman" w:eastAsiaTheme="minorHAnsi" w:hAnsi="Times New Roman" w:cs="Times New Roman"/>
                <w:lang w:eastAsia="en-US"/>
              </w:rPr>
              <w:t xml:space="preserve">поставки или </w:t>
            </w:r>
            <w:r w:rsidRPr="00B52F21">
              <w:rPr>
                <w:rFonts w:ascii="Times New Roman" w:eastAsiaTheme="minorHAnsi" w:hAnsi="Times New Roman" w:cs="Times New Roman"/>
                <w:lang w:eastAsia="en-US"/>
              </w:rPr>
              <w:t>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6E2415">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Default="00EC54D7"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предоставляют </w:t>
      </w:r>
      <w:r w:rsidRPr="00E037C6">
        <w:rPr>
          <w:rFonts w:ascii="Times New Roman" w:eastAsiaTheme="minorHAnsi" w:hAnsi="Times New Roman" w:cs="Times New Roman"/>
          <w:b/>
          <w:i/>
          <w:lang w:eastAsia="en-US"/>
        </w:rPr>
        <w:t>Обоснование стоимости пред</w:t>
      </w:r>
      <w:r w:rsidR="004316F5">
        <w:rPr>
          <w:rFonts w:ascii="Times New Roman" w:eastAsiaTheme="minorHAnsi" w:hAnsi="Times New Roman" w:cs="Times New Roman"/>
          <w:b/>
          <w:i/>
          <w:lang w:eastAsia="en-US"/>
        </w:rPr>
        <w:t>о</w:t>
      </w:r>
      <w:r w:rsidRPr="00E037C6">
        <w:rPr>
          <w:rFonts w:ascii="Times New Roman" w:eastAsiaTheme="minorHAnsi" w:hAnsi="Times New Roman" w:cs="Times New Roman"/>
          <w:b/>
          <w:i/>
          <w:lang w:eastAsia="en-US"/>
        </w:rPr>
        <w:t xml:space="preserve">ставляется в виде </w:t>
      </w:r>
      <w:r w:rsidRPr="00EC54D7">
        <w:rPr>
          <w:rFonts w:ascii="Times New Roman" w:eastAsiaTheme="minorHAnsi" w:hAnsi="Times New Roman" w:cs="Times New Roman"/>
          <w:b/>
          <w:i/>
          <w:lang w:eastAsia="en-US"/>
        </w:rPr>
        <w:t xml:space="preserve">ведомости работ и </w:t>
      </w:r>
      <w:r w:rsidR="00B07B2B">
        <w:rPr>
          <w:rFonts w:ascii="Times New Roman" w:eastAsiaTheme="minorHAnsi" w:hAnsi="Times New Roman" w:cs="Times New Roman"/>
          <w:b/>
          <w:i/>
          <w:lang w:eastAsia="en-US"/>
        </w:rPr>
        <w:t xml:space="preserve">перечня </w:t>
      </w:r>
      <w:r w:rsidRPr="00EC54D7">
        <w:rPr>
          <w:rFonts w:ascii="Times New Roman" w:eastAsiaTheme="minorHAnsi" w:hAnsi="Times New Roman" w:cs="Times New Roman"/>
          <w:b/>
          <w:i/>
          <w:lang w:eastAsia="en-US"/>
        </w:rPr>
        <w:t>материалов</w:t>
      </w:r>
      <w:r>
        <w:rPr>
          <w:rFonts w:ascii="Times New Roman" w:eastAsiaTheme="minorHAnsi" w:hAnsi="Times New Roman" w:cs="Times New Roman"/>
          <w:b/>
          <w:i/>
          <w:lang w:eastAsia="en-US"/>
        </w:rPr>
        <w:t>,</w:t>
      </w:r>
      <w:r w:rsidRPr="00EC54D7">
        <w:rPr>
          <w:rFonts w:ascii="Times New Roman" w:eastAsiaTheme="minorHAnsi" w:hAnsi="Times New Roman" w:cs="Times New Roman"/>
          <w:b/>
          <w:i/>
          <w:lang w:eastAsia="en-US"/>
        </w:rPr>
        <w:t xml:space="preserve"> </w:t>
      </w:r>
      <w:r w:rsidRPr="00E037C6">
        <w:rPr>
          <w:rFonts w:ascii="Times New Roman" w:eastAsiaTheme="minorHAnsi" w:hAnsi="Times New Roman" w:cs="Times New Roman"/>
          <w:b/>
          <w:i/>
          <w:lang w:eastAsia="en-US"/>
        </w:rPr>
        <w:t>сос</w:t>
      </w:r>
      <w:r>
        <w:rPr>
          <w:rFonts w:ascii="Times New Roman" w:eastAsiaTheme="minorHAnsi" w:hAnsi="Times New Roman" w:cs="Times New Roman"/>
          <w:b/>
          <w:i/>
          <w:lang w:eastAsia="en-US"/>
        </w:rPr>
        <w:t>тавленных согласно Приложениям к техническому заданию.</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C364D7">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C364D7">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1"/>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03" w:rsidRDefault="00A10A03" w:rsidP="00B4269E">
      <w:pPr>
        <w:spacing w:after="0" w:line="240" w:lineRule="auto"/>
      </w:pPr>
      <w:r>
        <w:separator/>
      </w:r>
    </w:p>
  </w:endnote>
  <w:endnote w:type="continuationSeparator" w:id="0">
    <w:p w:rsidR="00A10A03" w:rsidRDefault="00A10A0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A10A03" w:rsidRPr="00AF333E" w:rsidRDefault="00A10A0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6384F">
          <w:rPr>
            <w:rFonts w:ascii="Times New Roman" w:hAnsi="Times New Roman" w:cs="Times New Roman"/>
            <w:noProof/>
            <w:sz w:val="24"/>
            <w:szCs w:val="24"/>
          </w:rPr>
          <w:t>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03" w:rsidRDefault="00A10A03" w:rsidP="00B4269E">
      <w:pPr>
        <w:spacing w:after="0" w:line="240" w:lineRule="auto"/>
      </w:pPr>
      <w:r>
        <w:separator/>
      </w:r>
    </w:p>
  </w:footnote>
  <w:footnote w:type="continuationSeparator" w:id="0">
    <w:p w:rsidR="00A10A03" w:rsidRDefault="00A10A0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18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1B0"/>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2621"/>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D72"/>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02D3"/>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415"/>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0A0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854"/>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2B"/>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4D7"/>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384F"/>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1FAD"/>
    <w:rsid w:val="00CD28EE"/>
    <w:rsid w:val="00CD4A9D"/>
    <w:rsid w:val="00CD56DC"/>
    <w:rsid w:val="00CD5756"/>
    <w:rsid w:val="00CE064E"/>
    <w:rsid w:val="00CE0F2A"/>
    <w:rsid w:val="00CE5841"/>
    <w:rsid w:val="00CE6AEB"/>
    <w:rsid w:val="00CF0155"/>
    <w:rsid w:val="00CF0EF0"/>
    <w:rsid w:val="00CF10F6"/>
    <w:rsid w:val="00CF260B"/>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1E36"/>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2A"/>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0ED4"/>
    <w:rsid w:val="00FE1792"/>
    <w:rsid w:val="00FE1911"/>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83693992">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96309454">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mailto:tender@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0061-F650-46C1-BF24-6671468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17</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180</cp:revision>
  <cp:lastPrinted>2015-09-14T13:35:00Z</cp:lastPrinted>
  <dcterms:created xsi:type="dcterms:W3CDTF">2015-12-04T07:27:00Z</dcterms:created>
  <dcterms:modified xsi:type="dcterms:W3CDTF">2023-09-15T07:56:00Z</dcterms:modified>
</cp:coreProperties>
</file>