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C74386" w:rsidRPr="00E548A3" w:rsidRDefault="00881559" w:rsidP="00C74386">
      <w:pPr>
        <w:pStyle w:val="Standard"/>
        <w:widowControl w:val="0"/>
        <w:shd w:val="clear" w:color="auto" w:fill="FFFFFF"/>
        <w:tabs>
          <w:tab w:val="left" w:pos="168"/>
        </w:tabs>
        <w:spacing w:after="120"/>
        <w:ind w:right="-1"/>
        <w:jc w:val="center"/>
        <w:rPr>
          <w:rFonts w:ascii="Times New Roman" w:hAnsi="Times New Roman"/>
        </w:rPr>
      </w:pPr>
      <w:r w:rsidRPr="00191C3E">
        <w:rPr>
          <w:rFonts w:ascii="Times New Roman" w:hAnsi="Times New Roman"/>
          <w:b/>
          <w:sz w:val="28"/>
          <w:szCs w:val="28"/>
        </w:rPr>
        <w:t xml:space="preserve">открытого запроса предложений </w:t>
      </w:r>
    </w:p>
    <w:p w:rsidR="00C74386" w:rsidRPr="00C74386" w:rsidRDefault="00C74386" w:rsidP="00C74386">
      <w:pPr>
        <w:pStyle w:val="Standard"/>
        <w:widowControl w:val="0"/>
        <w:shd w:val="clear" w:color="auto" w:fill="FFFFFF"/>
        <w:tabs>
          <w:tab w:val="left" w:pos="168"/>
        </w:tabs>
        <w:spacing w:after="0"/>
        <w:ind w:right="-1"/>
        <w:jc w:val="center"/>
        <w:rPr>
          <w:rFonts w:ascii="Times New Roman" w:hAnsi="Times New Roman"/>
          <w:b/>
          <w:sz w:val="28"/>
          <w:szCs w:val="28"/>
        </w:rPr>
      </w:pPr>
      <w:r w:rsidRPr="00C74386">
        <w:rPr>
          <w:rFonts w:ascii="Times New Roman" w:hAnsi="Times New Roman"/>
          <w:b/>
          <w:sz w:val="28"/>
          <w:szCs w:val="28"/>
        </w:rPr>
        <w:t>на поставку ячейковых питателей для нужд ООО «ВОЛМА-Воскресенск»</w:t>
      </w:r>
    </w:p>
    <w:p w:rsidR="00711075" w:rsidRPr="00C74386" w:rsidRDefault="00711075" w:rsidP="00C74386">
      <w:pPr>
        <w:spacing w:after="0"/>
        <w:jc w:val="center"/>
        <w:rPr>
          <w:rFonts w:ascii="Times New Roman" w:eastAsia="Calibri" w:hAnsi="Times New Roman" w:cs="Times New Roman"/>
          <w:b/>
          <w:kern w:val="3"/>
          <w:sz w:val="28"/>
          <w:szCs w:val="28"/>
          <w:lang w:eastAsia="en-US"/>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EE0A7F">
        <w:rPr>
          <w:rFonts w:ascii="Times New Roman" w:hAnsi="Times New Roman" w:cs="Times New Roman"/>
          <w:b/>
          <w:noProof/>
          <w:sz w:val="24"/>
          <w:szCs w:val="24"/>
        </w:rPr>
        <w:t>1</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w:t>
      </w:r>
      <w:proofErr w:type="gramStart"/>
      <w:r w:rsidRPr="002B560B">
        <w:rPr>
          <w:rFonts w:ascii="Times New Roman" w:eastAsia="Times New Roman" w:hAnsi="Times New Roman" w:cs="Times New Roman"/>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w:t>
      </w:r>
      <w:proofErr w:type="gramEnd"/>
      <w:r w:rsidRPr="002B560B">
        <w:rPr>
          <w:rFonts w:ascii="Times New Roman" w:eastAsia="Times New Roman" w:hAnsi="Times New Roman" w:cs="Times New Roman"/>
        </w:rPr>
        <w:t xml:space="preserve">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rPr>
        <w:t xml:space="preserve">3) </w:t>
      </w:r>
      <w:r w:rsidRPr="00BF06BA">
        <w:rPr>
          <w:rFonts w:ascii="Times New Roman" w:eastAsia="Times New Roman" w:hAnsi="Times New Roman" w:cs="Times New Roman"/>
          <w:b/>
        </w:rPr>
        <w:t xml:space="preserve">Техническое предложение </w:t>
      </w:r>
      <w:r w:rsidRPr="00BF06BA">
        <w:rPr>
          <w:rFonts w:ascii="Times New Roman" w:eastAsia="Times New Roman" w:hAnsi="Times New Roman" w:cs="Times New Roman"/>
        </w:rPr>
        <w:t>Участника тендера о качестве услуг и иные предложения об условиях исполнения Договора</w:t>
      </w:r>
      <w:r w:rsidRPr="00BF06BA">
        <w:rPr>
          <w:rFonts w:ascii="Times New Roman" w:eastAsia="Times New Roman" w:hAnsi="Times New Roman" w:cs="Times New Roman"/>
          <w:bCs/>
          <w:color w:val="0070C0"/>
        </w:rPr>
        <w:t xml:space="preserve"> </w:t>
      </w:r>
      <w:r w:rsidRPr="00BF06BA">
        <w:rPr>
          <w:rFonts w:ascii="Times New Roman" w:eastAsia="Times New Roman" w:hAnsi="Times New Roman" w:cs="Times New Roman"/>
          <w:b/>
          <w:bCs/>
          <w:color w:val="0070C0"/>
        </w:rPr>
        <w:t xml:space="preserve">(по Форме 3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Cs/>
        </w:rPr>
      </w:pPr>
      <w:bookmarkStart w:id="60"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C74386"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6E788E" w:rsidRPr="006E788E" w:rsidRDefault="006E788E" w:rsidP="006E788E">
            <w:pPr>
              <w:widowControl w:val="0"/>
              <w:autoSpaceDE w:val="0"/>
              <w:autoSpaceDN w:val="0"/>
              <w:adjustRightInd w:val="0"/>
              <w:spacing w:after="0"/>
              <w:ind w:right="226"/>
              <w:rPr>
                <w:rFonts w:ascii="Times New Roman" w:eastAsia="Times New Roman" w:hAnsi="Times New Roman" w:cs="Times New Roman"/>
              </w:rPr>
            </w:pPr>
            <w:r w:rsidRPr="006E788E">
              <w:rPr>
                <w:rFonts w:ascii="Times New Roman" w:eastAsia="Times New Roman" w:hAnsi="Times New Roman" w:cs="Times New Roman"/>
              </w:rPr>
              <w:t xml:space="preserve">Коваленко Ирина Александровна, начальник отдела организации тендеров, </w:t>
            </w:r>
          </w:p>
          <w:p w:rsidR="006E788E" w:rsidRPr="006E788E" w:rsidRDefault="006E788E" w:rsidP="006E788E">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6E788E">
              <w:rPr>
                <w:rFonts w:ascii="Times New Roman" w:eastAsia="Times New Roman" w:hAnsi="Times New Roman" w:cs="Times New Roman"/>
              </w:rPr>
              <w:t xml:space="preserve">тел.: +7(8442) 60-50-18  доб.41-46  </w:t>
            </w:r>
            <w:r w:rsidRPr="006E788E">
              <w:rPr>
                <w:rFonts w:ascii="Times New Roman" w:eastAsia="Times New Roman" w:hAnsi="Times New Roman" w:cs="Times New Roman"/>
                <w:lang w:val="en-US"/>
              </w:rPr>
              <w:t>E</w:t>
            </w:r>
            <w:r w:rsidRPr="006E788E">
              <w:rPr>
                <w:rFonts w:ascii="Times New Roman" w:eastAsia="Times New Roman" w:hAnsi="Times New Roman" w:cs="Times New Roman"/>
              </w:rPr>
              <w:t>-</w:t>
            </w:r>
            <w:r w:rsidRPr="006E788E">
              <w:rPr>
                <w:rFonts w:ascii="Times New Roman" w:eastAsia="Times New Roman" w:hAnsi="Times New Roman" w:cs="Times New Roman"/>
                <w:lang w:val="en-US"/>
              </w:rPr>
              <w:t>mail</w:t>
            </w:r>
            <w:r w:rsidRPr="006E788E">
              <w:rPr>
                <w:rFonts w:ascii="Times New Roman" w:eastAsia="Times New Roman" w:hAnsi="Times New Roman" w:cs="Times New Roman"/>
              </w:rPr>
              <w:t xml:space="preserve">: </w:t>
            </w:r>
            <w:hyperlink r:id="rId11" w:history="1">
              <w:r w:rsidRPr="006E788E">
                <w:rPr>
                  <w:rFonts w:ascii="Times New Roman" w:eastAsia="Times New Roman" w:hAnsi="Times New Roman" w:cs="Times New Roman"/>
                  <w:color w:val="0000FF"/>
                  <w:u w:val="single"/>
                  <w:lang w:val="en-US"/>
                </w:rPr>
                <w:t>tender</w:t>
              </w:r>
              <w:r w:rsidRPr="006E788E">
                <w:rPr>
                  <w:rFonts w:ascii="Times New Roman" w:eastAsia="Times New Roman" w:hAnsi="Times New Roman" w:cs="Times New Roman"/>
                  <w:color w:val="0000FF"/>
                  <w:u w:val="single"/>
                </w:rPr>
                <w:t>@</w:t>
              </w:r>
              <w:proofErr w:type="spellStart"/>
              <w:r w:rsidRPr="006E788E">
                <w:rPr>
                  <w:rFonts w:ascii="Times New Roman" w:eastAsia="Times New Roman" w:hAnsi="Times New Roman" w:cs="Times New Roman"/>
                  <w:color w:val="0000FF"/>
                  <w:u w:val="single"/>
                  <w:lang w:val="en-US"/>
                </w:rPr>
                <w:t>volma</w:t>
              </w:r>
              <w:proofErr w:type="spellEnd"/>
              <w:r w:rsidRPr="006E788E">
                <w:rPr>
                  <w:rFonts w:ascii="Times New Roman" w:eastAsia="Times New Roman" w:hAnsi="Times New Roman" w:cs="Times New Roman"/>
                  <w:color w:val="0000FF"/>
                  <w:u w:val="single"/>
                </w:rPr>
                <w:t>.</w:t>
              </w:r>
              <w:proofErr w:type="spellStart"/>
              <w:r w:rsidRPr="006E788E">
                <w:rPr>
                  <w:rFonts w:ascii="Times New Roman" w:eastAsia="Times New Roman" w:hAnsi="Times New Roman" w:cs="Times New Roman"/>
                  <w:color w:val="0000FF"/>
                  <w:u w:val="single"/>
                  <w:lang w:val="en-US"/>
                </w:rPr>
                <w:t>ru</w:t>
              </w:r>
              <w:proofErr w:type="spellEnd"/>
            </w:hyperlink>
          </w:p>
          <w:p w:rsidR="006E788E" w:rsidRPr="006E788E" w:rsidRDefault="006E788E" w:rsidP="006E788E">
            <w:pPr>
              <w:suppressAutoHyphens/>
              <w:overflowPunct w:val="0"/>
              <w:autoSpaceDE w:val="0"/>
              <w:autoSpaceDN w:val="0"/>
              <w:adjustRightInd w:val="0"/>
              <w:spacing w:after="0"/>
              <w:textAlignment w:val="baseline"/>
              <w:rPr>
                <w:rFonts w:ascii="Times New Roman" w:eastAsia="Times New Roman" w:hAnsi="Times New Roman" w:cs="Times New Roman"/>
              </w:rPr>
            </w:pPr>
            <w:r w:rsidRPr="006E788E">
              <w:rPr>
                <w:rFonts w:ascii="Times New Roman" w:eastAsia="Times New Roman" w:hAnsi="Times New Roman" w:cs="Times New Roman"/>
              </w:rPr>
              <w:t>Дегтярева Наталья Сергеевна, специалист по организации тендеров,</w:t>
            </w:r>
          </w:p>
          <w:p w:rsidR="006E788E" w:rsidRPr="006E788E" w:rsidRDefault="006E788E" w:rsidP="006E788E">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6E788E">
              <w:rPr>
                <w:rFonts w:ascii="Times New Roman" w:eastAsia="Times New Roman" w:hAnsi="Times New Roman" w:cs="Times New Roman"/>
              </w:rPr>
              <w:t xml:space="preserve">тел.: +7(8442) 60-50-18 доб. 41-10,  </w:t>
            </w:r>
            <w:r w:rsidRPr="006E788E">
              <w:rPr>
                <w:rFonts w:ascii="Times New Roman" w:eastAsia="Times New Roman" w:hAnsi="Times New Roman" w:cs="Times New Roman"/>
                <w:lang w:val="en-US"/>
              </w:rPr>
              <w:t>E</w:t>
            </w:r>
            <w:r w:rsidRPr="006E788E">
              <w:rPr>
                <w:rFonts w:ascii="Times New Roman" w:eastAsia="Times New Roman" w:hAnsi="Times New Roman" w:cs="Times New Roman"/>
              </w:rPr>
              <w:t>-</w:t>
            </w:r>
            <w:r w:rsidRPr="006E788E">
              <w:rPr>
                <w:rFonts w:ascii="Times New Roman" w:eastAsia="Times New Roman" w:hAnsi="Times New Roman" w:cs="Times New Roman"/>
                <w:lang w:val="en-US"/>
              </w:rPr>
              <w:t>mail</w:t>
            </w:r>
            <w:r w:rsidRPr="006E788E">
              <w:rPr>
                <w:rFonts w:ascii="Times New Roman" w:eastAsia="Times New Roman" w:hAnsi="Times New Roman" w:cs="Times New Roman"/>
              </w:rPr>
              <w:t xml:space="preserve">: </w:t>
            </w:r>
            <w:hyperlink r:id="rId12" w:history="1">
              <w:r w:rsidRPr="006E788E">
                <w:rPr>
                  <w:rFonts w:ascii="Times New Roman" w:eastAsia="Times New Roman" w:hAnsi="Times New Roman" w:cs="Times New Roman"/>
                  <w:color w:val="0000FF"/>
                  <w:u w:val="single"/>
                  <w:lang w:val="en-US"/>
                </w:rPr>
                <w:t>tender</w:t>
              </w:r>
              <w:r w:rsidRPr="006E788E">
                <w:rPr>
                  <w:rFonts w:ascii="Times New Roman" w:eastAsia="Times New Roman" w:hAnsi="Times New Roman" w:cs="Times New Roman"/>
                  <w:color w:val="0000FF"/>
                  <w:u w:val="single"/>
                </w:rPr>
                <w:t>@</w:t>
              </w:r>
              <w:proofErr w:type="spellStart"/>
              <w:r w:rsidRPr="006E788E">
                <w:rPr>
                  <w:rFonts w:ascii="Times New Roman" w:eastAsia="Times New Roman" w:hAnsi="Times New Roman" w:cs="Times New Roman"/>
                  <w:color w:val="0000FF"/>
                  <w:u w:val="single"/>
                  <w:lang w:val="en-US"/>
                </w:rPr>
                <w:t>volma</w:t>
              </w:r>
              <w:proofErr w:type="spellEnd"/>
              <w:r w:rsidRPr="006E788E">
                <w:rPr>
                  <w:rFonts w:ascii="Times New Roman" w:eastAsia="Times New Roman" w:hAnsi="Times New Roman" w:cs="Times New Roman"/>
                  <w:color w:val="0000FF"/>
                  <w:u w:val="single"/>
                </w:rPr>
                <w:t>.</w:t>
              </w:r>
              <w:proofErr w:type="spellStart"/>
              <w:r w:rsidRPr="006E788E">
                <w:rPr>
                  <w:rFonts w:ascii="Times New Roman" w:eastAsia="Times New Roman" w:hAnsi="Times New Roman" w:cs="Times New Roman"/>
                  <w:color w:val="0000FF"/>
                  <w:u w:val="single"/>
                  <w:lang w:val="en-US"/>
                </w:rPr>
                <w:t>ru</w:t>
              </w:r>
              <w:proofErr w:type="spellEnd"/>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rsidR="0090262F" w:rsidRPr="0032166F" w:rsidRDefault="00EA195B" w:rsidP="0032166F">
            <w:pPr>
              <w:spacing w:after="0"/>
              <w:jc w:val="both"/>
              <w:rPr>
                <w:rFonts w:ascii="Times New Roman" w:hAnsi="Times New Roman"/>
              </w:rPr>
            </w:pPr>
            <w:r w:rsidRPr="00D84690">
              <w:t xml:space="preserve"> </w:t>
            </w:r>
            <w:r w:rsidR="00706B02" w:rsidRPr="00706B02">
              <w:rPr>
                <w:rFonts w:ascii="Times New Roman" w:hAnsi="Times New Roman" w:cs="Times New Roman"/>
              </w:rPr>
              <w:t xml:space="preserve">Захаров Александр Валерьевич, </w:t>
            </w:r>
            <w:r w:rsidR="0032166F">
              <w:rPr>
                <w:rFonts w:ascii="Times New Roman" w:hAnsi="Times New Roman" w:cs="Times New Roman"/>
              </w:rPr>
              <w:t xml:space="preserve"> т</w:t>
            </w:r>
            <w:r w:rsidR="00706B02" w:rsidRPr="00706B02">
              <w:rPr>
                <w:rFonts w:ascii="Times New Roman" w:hAnsi="Times New Roman"/>
              </w:rPr>
              <w:t>ел</w:t>
            </w:r>
            <w:r w:rsidR="00706B02" w:rsidRPr="0032166F">
              <w:rPr>
                <w:rFonts w:ascii="Times New Roman" w:hAnsi="Times New Roman"/>
              </w:rPr>
              <w:t xml:space="preserve">. 8-967-183-69-81, </w:t>
            </w:r>
            <w:r w:rsidR="00706B02" w:rsidRPr="00706B02">
              <w:rPr>
                <w:rFonts w:ascii="Times New Roman" w:hAnsi="Times New Roman"/>
                <w:lang w:val="en-US"/>
              </w:rPr>
              <w:t>email</w:t>
            </w:r>
            <w:r w:rsidR="00706B02" w:rsidRPr="0032166F">
              <w:rPr>
                <w:rFonts w:ascii="Times New Roman" w:hAnsi="Times New Roman"/>
              </w:rPr>
              <w:t xml:space="preserve"> </w:t>
            </w:r>
            <w:hyperlink r:id="rId13" w:history="1">
              <w:r w:rsidR="00706B02" w:rsidRPr="00706B02">
                <w:rPr>
                  <w:rStyle w:val="af"/>
                  <w:rFonts w:ascii="Times New Roman" w:hAnsi="Times New Roman"/>
                  <w:lang w:val="en-US"/>
                </w:rPr>
                <w:t>vsk</w:t>
              </w:r>
              <w:r w:rsidR="00706B02" w:rsidRPr="0032166F">
                <w:rPr>
                  <w:rStyle w:val="af"/>
                  <w:rFonts w:ascii="Times New Roman" w:hAnsi="Times New Roman"/>
                </w:rPr>
                <w:t>-</w:t>
              </w:r>
              <w:r w:rsidR="00706B02" w:rsidRPr="00706B02">
                <w:rPr>
                  <w:rStyle w:val="af"/>
                  <w:rFonts w:ascii="Times New Roman" w:hAnsi="Times New Roman"/>
                  <w:lang w:val="en-US"/>
                </w:rPr>
                <w:t>zaharov</w:t>
              </w:r>
              <w:r w:rsidR="00706B02" w:rsidRPr="0032166F">
                <w:rPr>
                  <w:rStyle w:val="af"/>
                  <w:rFonts w:ascii="Times New Roman" w:hAnsi="Times New Roman"/>
                </w:rPr>
                <w:t>@</w:t>
              </w:r>
              <w:r w:rsidR="00706B02" w:rsidRPr="00706B02">
                <w:rPr>
                  <w:rStyle w:val="af"/>
                  <w:rFonts w:ascii="Times New Roman" w:hAnsi="Times New Roman"/>
                  <w:lang w:val="en-US"/>
                </w:rPr>
                <w:t>volma</w:t>
              </w:r>
              <w:r w:rsidR="00706B02" w:rsidRPr="0032166F">
                <w:rPr>
                  <w:rStyle w:val="af"/>
                  <w:rFonts w:ascii="Times New Roman" w:hAnsi="Times New Roman"/>
                </w:rPr>
                <w:t>.</w:t>
              </w:r>
              <w:proofErr w:type="spellStart"/>
              <w:r w:rsidR="00706B02" w:rsidRPr="00706B02">
                <w:rPr>
                  <w:rStyle w:val="af"/>
                  <w:rFonts w:ascii="Times New Roman" w:hAnsi="Times New Roman"/>
                  <w:lang w:val="en-US"/>
                </w:rPr>
                <w:t>ru</w:t>
              </w:r>
              <w:proofErr w:type="spellEnd"/>
            </w:hyperlink>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706B02" w:rsidRDefault="00706B02" w:rsidP="00706B02">
            <w:pPr>
              <w:autoSpaceDE w:val="0"/>
              <w:jc w:val="both"/>
              <w:rPr>
                <w:rFonts w:ascii="Times New Roman" w:hAnsi="Times New Roman" w:cs="Times New Roman"/>
                <w:i/>
                <w:lang w:val="en-US"/>
              </w:rPr>
            </w:pPr>
            <w:proofErr w:type="gramStart"/>
            <w:r w:rsidRPr="00706B02">
              <w:rPr>
                <w:rFonts w:ascii="Times New Roman" w:hAnsi="Times New Roman" w:cs="Times New Roman"/>
              </w:rPr>
              <w:t>ООО «ВОЛМА-Воскресенск»,  МО, г. Воскресенск, ул. Кирова, д. 3 стр.1.</w:t>
            </w:r>
            <w:proofErr w:type="gramEnd"/>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706B02" w:rsidRDefault="00C74386" w:rsidP="00706B02">
            <w:pPr>
              <w:pStyle w:val="Standard"/>
              <w:shd w:val="clear" w:color="auto" w:fill="FFFFFF"/>
              <w:tabs>
                <w:tab w:val="left" w:pos="168"/>
              </w:tabs>
              <w:spacing w:after="0"/>
              <w:ind w:right="-1"/>
              <w:jc w:val="both"/>
              <w:rPr>
                <w:rFonts w:ascii="Times New Roman" w:hAnsi="Times New Roman"/>
                <w:b/>
              </w:rPr>
            </w:pPr>
            <w:r>
              <w:rPr>
                <w:rFonts w:ascii="Times New Roman" w:eastAsia="Times New Roman" w:hAnsi="Times New Roman"/>
                <w:lang w:eastAsia="ru-RU"/>
              </w:rPr>
              <w:t xml:space="preserve">Поставка </w:t>
            </w:r>
            <w:r w:rsidRPr="00E548A3">
              <w:rPr>
                <w:rFonts w:ascii="Times New Roman" w:eastAsia="Times New Roman" w:hAnsi="Times New Roman"/>
                <w:lang w:eastAsia="ru-RU"/>
              </w:rPr>
              <w:t>ячейковых питателей в количестве 3 штук  для нужд ООО «ВОЛМА-Воскресенск»</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F65093" w:rsidRPr="00706B02" w:rsidRDefault="008D02A5" w:rsidP="00706B02">
            <w:pPr>
              <w:autoSpaceDE w:val="0"/>
              <w:jc w:val="both"/>
              <w:rPr>
                <w:rFonts w:ascii="Times New Roman" w:hAnsi="Times New Roman" w:cs="Times New Roman"/>
                <w:i/>
              </w:rPr>
            </w:pPr>
            <w:r w:rsidRPr="002B560B">
              <w:rPr>
                <w:rFonts w:ascii="Times New Roman" w:eastAsia="Calibri" w:hAnsi="Times New Roman" w:cs="Times New Roman"/>
                <w:b/>
                <w:lang w:eastAsia="ar-SA"/>
              </w:rPr>
              <w:t>Место поставки</w:t>
            </w:r>
            <w:r w:rsidR="00F65093">
              <w:rPr>
                <w:rFonts w:ascii="Times New Roman" w:eastAsia="Calibri" w:hAnsi="Times New Roman" w:cs="Times New Roman"/>
                <w:b/>
                <w:lang w:eastAsia="ar-SA"/>
              </w:rPr>
              <w:t>:</w:t>
            </w:r>
            <w:r w:rsidR="00F65093" w:rsidRPr="009A3988">
              <w:rPr>
                <w:rFonts w:ascii="Times New Roman" w:hAnsi="Times New Roman"/>
                <w:color w:val="000000"/>
              </w:rPr>
              <w:t xml:space="preserve"> </w:t>
            </w:r>
            <w:r w:rsidR="00706B02" w:rsidRPr="00621207">
              <w:t xml:space="preserve"> </w:t>
            </w:r>
            <w:proofErr w:type="gramStart"/>
            <w:r w:rsidR="00706B02" w:rsidRPr="00706B02">
              <w:rPr>
                <w:rFonts w:ascii="Times New Roman" w:hAnsi="Times New Roman" w:cs="Times New Roman"/>
              </w:rPr>
              <w:t>ООО «ВОЛМА-Воскресенск»,  МО, г. Воскресенск, ул. Кирова, д. 3 стр.1.</w:t>
            </w:r>
            <w:proofErr w:type="gramEnd"/>
          </w:p>
          <w:p w:rsidR="00E77F4F" w:rsidRPr="00565CDF" w:rsidRDefault="00E77F4F" w:rsidP="00A0500B">
            <w:pPr>
              <w:spacing w:after="0"/>
              <w:jc w:val="both"/>
              <w:rPr>
                <w:rFonts w:ascii="Times New Roman" w:hAnsi="Times New Roman" w:cs="Times New Roman"/>
              </w:rPr>
            </w:pPr>
            <w:r w:rsidRPr="00E77F4F">
              <w:rPr>
                <w:rFonts w:ascii="Times New Roman" w:eastAsia="Times New Roman" w:hAnsi="Times New Roman" w:cs="Times New Roman"/>
              </w:rPr>
              <w:t>Поставка продукции производится транспортом Поставщика за счет Поставщика на склад Покупателя по вышеуказанному адресу</w:t>
            </w:r>
            <w:r>
              <w:rPr>
                <w:rFonts w:ascii="Times New Roman" w:eastAsia="Times New Roman" w:hAnsi="Times New Roman" w:cs="Times New Roman"/>
              </w:rPr>
              <w:t>.</w:t>
            </w:r>
          </w:p>
          <w:p w:rsidR="00DB76A7" w:rsidRPr="00DB76A7" w:rsidRDefault="001A7C9E"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1A7C9E">
              <w:rPr>
                <w:b/>
                <w:color w:val="000000"/>
              </w:rPr>
              <w:t>Срок</w:t>
            </w:r>
            <w:r w:rsidR="00F65093">
              <w:rPr>
                <w:b/>
                <w:color w:val="000000"/>
              </w:rPr>
              <w:t xml:space="preserve"> поставки</w:t>
            </w:r>
            <w:r>
              <w:rPr>
                <w:color w:val="000000"/>
              </w:rPr>
              <w:t xml:space="preserve">: </w:t>
            </w:r>
            <w:r w:rsidR="00DB76A7" w:rsidRPr="00DB76A7">
              <w:rPr>
                <w:b/>
                <w:sz w:val="22"/>
                <w:szCs w:val="22"/>
              </w:rPr>
              <w:t>до</w:t>
            </w:r>
            <w:r w:rsidR="00CF299B">
              <w:rPr>
                <w:b/>
                <w:sz w:val="22"/>
                <w:szCs w:val="22"/>
                <w:lang w:val="en-US"/>
              </w:rPr>
              <w:t xml:space="preserve"> </w:t>
            </w:r>
            <w:r w:rsidR="00C74386">
              <w:rPr>
                <w:b/>
                <w:sz w:val="22"/>
                <w:szCs w:val="22"/>
              </w:rPr>
              <w:t>31</w:t>
            </w:r>
            <w:r w:rsidR="00DB76A7" w:rsidRPr="00DB76A7">
              <w:rPr>
                <w:b/>
                <w:sz w:val="22"/>
                <w:szCs w:val="22"/>
              </w:rPr>
              <w:t>.</w:t>
            </w:r>
            <w:r w:rsidR="00C74386">
              <w:rPr>
                <w:b/>
                <w:sz w:val="22"/>
                <w:szCs w:val="22"/>
              </w:rPr>
              <w:t>01</w:t>
            </w:r>
            <w:r w:rsidR="00DB76A7" w:rsidRPr="00DB76A7">
              <w:rPr>
                <w:b/>
                <w:sz w:val="22"/>
                <w:szCs w:val="22"/>
              </w:rPr>
              <w:t>.202</w:t>
            </w:r>
            <w:r w:rsidR="00C74386">
              <w:rPr>
                <w:b/>
                <w:sz w:val="22"/>
                <w:szCs w:val="22"/>
              </w:rPr>
              <w:t>2</w:t>
            </w:r>
            <w:r w:rsidR="00DB76A7" w:rsidRPr="00DB76A7">
              <w:rPr>
                <w:b/>
                <w:sz w:val="22"/>
                <w:szCs w:val="22"/>
              </w:rPr>
              <w:t>г.</w:t>
            </w:r>
          </w:p>
          <w:p w:rsidR="00692A2E" w:rsidRPr="002B560B" w:rsidRDefault="00ED69C7"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ED69C7">
              <w:rPr>
                <w:b/>
                <w:color w:val="000000"/>
              </w:rPr>
              <w:t>Условия поставки</w:t>
            </w:r>
            <w:r>
              <w:rPr>
                <w:color w:val="000000"/>
              </w:rPr>
              <w:t>:</w:t>
            </w:r>
            <w:r w:rsidR="006E788E">
              <w:rPr>
                <w:color w:val="000000"/>
              </w:rPr>
              <w:t xml:space="preserve"> </w:t>
            </w:r>
            <w:r>
              <w:rPr>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A0500B">
            <w:pPr>
              <w:pStyle w:val="a4"/>
              <w:spacing w:after="0"/>
              <w:ind w:left="0"/>
              <w:jc w:val="both"/>
            </w:pPr>
            <w:r w:rsidRPr="002B560B">
              <w:rPr>
                <w:rFonts w:ascii="Times New Roman" w:hAnsi="Times New Roman" w:cs="Times New Roman"/>
              </w:rPr>
              <w:t xml:space="preserve">Не </w:t>
            </w:r>
            <w:proofErr w:type="gramStart"/>
            <w:r w:rsidRPr="002B560B">
              <w:rPr>
                <w:rFonts w:ascii="Times New Roman" w:hAnsi="Times New Roman" w:cs="Times New Roman"/>
              </w:rPr>
              <w:t>установлена</w:t>
            </w:r>
            <w:proofErr w:type="gramEnd"/>
            <w:r w:rsidR="00ED69C7">
              <w:rPr>
                <w:rFonts w:ascii="Times New Roman" w:hAnsi="Times New Roman" w:cs="Times New Roman"/>
              </w:rPr>
              <w:t>.</w:t>
            </w:r>
            <w:r w:rsidR="00565CDF" w:rsidRPr="00517841">
              <w:t xml:space="preserve"> </w:t>
            </w:r>
          </w:p>
          <w:p w:rsidR="00692A2E" w:rsidRPr="00565CDF" w:rsidRDefault="00565CDF" w:rsidP="00A0500B">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2166F" w:rsidRPr="0032166F" w:rsidRDefault="0032166F" w:rsidP="0032166F">
            <w:pPr>
              <w:spacing w:after="0"/>
              <w:rPr>
                <w:rFonts w:ascii="Times New Roman" w:hAnsi="Times New Roman" w:cs="Times New Roman"/>
              </w:rPr>
            </w:pPr>
            <w:r w:rsidRPr="0032166F">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с отсрочкой платежа.</w:t>
            </w:r>
          </w:p>
          <w:p w:rsidR="00346F88" w:rsidRPr="00C74386" w:rsidRDefault="0032166F" w:rsidP="0032166F">
            <w:pPr>
              <w:spacing w:after="0"/>
            </w:pPr>
            <w:r w:rsidRPr="0032166F">
              <w:rPr>
                <w:rFonts w:ascii="Times New Roman" w:hAnsi="Times New Roman" w:cs="Times New Roman"/>
              </w:rPr>
              <w:t>Датой выполнения Покупателем обязательства по оплате считается дата списания денежных сре</w:t>
            </w:r>
            <w:proofErr w:type="gramStart"/>
            <w:r w:rsidRPr="0032166F">
              <w:rPr>
                <w:rFonts w:ascii="Times New Roman" w:hAnsi="Times New Roman" w:cs="Times New Roman"/>
              </w:rPr>
              <w:t>дств с  р</w:t>
            </w:r>
            <w:proofErr w:type="gramEnd"/>
            <w:r w:rsidRPr="0032166F">
              <w:rPr>
                <w:rFonts w:ascii="Times New Roman" w:hAnsi="Times New Roman" w:cs="Times New Roman"/>
              </w:rPr>
              <w:t>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lastRenderedPageBreak/>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4"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копии</w:t>
            </w:r>
            <w:proofErr w:type="gramEnd"/>
            <w:r w:rsidR="009876C5" w:rsidRPr="002B560B">
              <w:rPr>
                <w:rFonts w:ascii="Times New Roman" w:eastAsia="Times New Roman" w:hAnsi="Times New Roman" w:cs="Times New Roman"/>
                <w:bCs/>
              </w:rPr>
              <w:t xml:space="preserve">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5"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EA195B"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32166F">
              <w:rPr>
                <w:rFonts w:ascii="Times New Roman" w:eastAsia="Times New Roman" w:hAnsi="Times New Roman" w:cs="Times New Roman"/>
                <w:b/>
                <w:lang w:eastAsia="ar-SA"/>
              </w:rPr>
              <w:t>01</w:t>
            </w:r>
            <w:r w:rsidRPr="00DA6D34">
              <w:rPr>
                <w:rFonts w:ascii="Times New Roman" w:eastAsia="Times New Roman" w:hAnsi="Times New Roman" w:cs="Times New Roman"/>
                <w:b/>
                <w:lang w:eastAsia="ar-SA"/>
              </w:rPr>
              <w:t>»</w:t>
            </w:r>
            <w:r w:rsidR="00EE0A7F">
              <w:rPr>
                <w:rFonts w:ascii="Times New Roman" w:eastAsia="Times New Roman" w:hAnsi="Times New Roman" w:cs="Times New Roman"/>
                <w:b/>
                <w:lang w:eastAsia="ar-SA"/>
              </w:rPr>
              <w:t xml:space="preserve"> </w:t>
            </w:r>
            <w:r w:rsidR="0032166F">
              <w:rPr>
                <w:rFonts w:ascii="Times New Roman" w:eastAsia="Times New Roman" w:hAnsi="Times New Roman" w:cs="Times New Roman"/>
                <w:b/>
                <w:lang w:eastAsia="ar-SA"/>
              </w:rPr>
              <w:t>октября</w:t>
            </w:r>
            <w:r w:rsidR="00DB76A7">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 xml:space="preserve"> 20</w:t>
            </w:r>
            <w:r w:rsidR="006E788E">
              <w:rPr>
                <w:rFonts w:ascii="Times New Roman" w:eastAsia="Times New Roman" w:hAnsi="Times New Roman" w:cs="Times New Roman"/>
                <w:b/>
                <w:lang w:eastAsia="ar-SA"/>
              </w:rPr>
              <w:t>2</w:t>
            </w:r>
            <w:r w:rsidR="00EE0A7F">
              <w:rPr>
                <w:rFonts w:ascii="Times New Roman" w:eastAsia="Times New Roman" w:hAnsi="Times New Roman" w:cs="Times New Roman"/>
                <w:b/>
                <w:lang w:eastAsia="ar-SA"/>
              </w:rPr>
              <w:t>1</w:t>
            </w:r>
            <w:r w:rsidRPr="00DA6D34">
              <w:rPr>
                <w:rFonts w:ascii="Times New Roman" w:eastAsia="Times New Roman" w:hAnsi="Times New Roman" w:cs="Times New Roman"/>
                <w:b/>
                <w:lang w:eastAsia="ar-SA"/>
              </w:rPr>
              <w:t>г.</w:t>
            </w:r>
            <w:r w:rsidR="00A0500B">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1</w:t>
            </w:r>
            <w:r w:rsidR="001D42F1" w:rsidRPr="00C74386">
              <w:rPr>
                <w:rFonts w:ascii="Times New Roman" w:eastAsia="Times New Roman" w:hAnsi="Times New Roman" w:cs="Times New Roman"/>
                <w:b/>
                <w:lang w:eastAsia="ar-SA"/>
              </w:rPr>
              <w:t>0</w:t>
            </w:r>
            <w:r w:rsidRPr="00DA6D34">
              <w:rPr>
                <w:rFonts w:ascii="Times New Roman" w:eastAsia="Times New Roman" w:hAnsi="Times New Roman" w:cs="Times New Roman"/>
                <w:b/>
                <w:lang w:eastAsia="ar-SA"/>
              </w:rPr>
              <w:t>:</w:t>
            </w:r>
            <w:r w:rsidR="00706B02" w:rsidRPr="00C74386">
              <w:rPr>
                <w:rFonts w:ascii="Times New Roman" w:eastAsia="Times New Roman" w:hAnsi="Times New Roman" w:cs="Times New Roman"/>
                <w:b/>
                <w:lang w:eastAsia="ar-SA"/>
              </w:rPr>
              <w:t>0</w:t>
            </w:r>
            <w:r w:rsidR="00EA195B">
              <w:rPr>
                <w:rFonts w:ascii="Times New Roman" w:eastAsia="Times New Roman" w:hAnsi="Times New Roman" w:cs="Times New Roman"/>
                <w:b/>
                <w:lang w:eastAsia="ar-SA"/>
              </w:rPr>
              <w:t>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32166F">
              <w:rPr>
                <w:rFonts w:ascii="Times New Roman" w:eastAsia="Times New Roman" w:hAnsi="Times New Roman" w:cs="Times New Roman"/>
                <w:b/>
                <w:lang w:eastAsia="ar-SA"/>
              </w:rPr>
              <w:t>14</w:t>
            </w:r>
            <w:r w:rsidRPr="00DA6D34">
              <w:rPr>
                <w:rFonts w:ascii="Times New Roman" w:eastAsia="Times New Roman" w:hAnsi="Times New Roman" w:cs="Times New Roman"/>
                <w:b/>
                <w:lang w:eastAsia="ar-SA"/>
              </w:rPr>
              <w:t>»</w:t>
            </w:r>
            <w:r w:rsidR="00706B02" w:rsidRPr="001D42F1">
              <w:rPr>
                <w:rFonts w:ascii="Times New Roman" w:eastAsia="Times New Roman" w:hAnsi="Times New Roman" w:cs="Times New Roman"/>
                <w:b/>
                <w:lang w:eastAsia="ar-SA"/>
              </w:rPr>
              <w:t xml:space="preserve"> </w:t>
            </w:r>
            <w:r w:rsidR="00706B02">
              <w:rPr>
                <w:rFonts w:ascii="Times New Roman" w:eastAsia="Times New Roman" w:hAnsi="Times New Roman" w:cs="Times New Roman"/>
                <w:b/>
                <w:lang w:eastAsia="ar-SA"/>
              </w:rPr>
              <w:t>октября</w:t>
            </w:r>
            <w:r w:rsidRPr="00DA6D34">
              <w:rPr>
                <w:rFonts w:ascii="Times New Roman" w:eastAsia="Times New Roman" w:hAnsi="Times New Roman" w:cs="Times New Roman"/>
                <w:b/>
                <w:lang w:eastAsia="ar-SA"/>
              </w:rPr>
              <w:t xml:space="preserve">  20</w:t>
            </w:r>
            <w:r w:rsidR="006E788E">
              <w:rPr>
                <w:rFonts w:ascii="Times New Roman" w:eastAsia="Times New Roman" w:hAnsi="Times New Roman" w:cs="Times New Roman"/>
                <w:b/>
                <w:lang w:eastAsia="ar-SA"/>
              </w:rPr>
              <w:t>2</w:t>
            </w:r>
            <w:r w:rsidR="00EE0A7F">
              <w:rPr>
                <w:rFonts w:ascii="Times New Roman" w:eastAsia="Times New Roman" w:hAnsi="Times New Roman" w:cs="Times New Roman"/>
                <w:b/>
                <w:lang w:eastAsia="ar-SA"/>
              </w:rPr>
              <w:t>1</w:t>
            </w:r>
            <w:r w:rsidRPr="00DA6D34">
              <w:rPr>
                <w:rFonts w:ascii="Times New Roman" w:eastAsia="Times New Roman" w:hAnsi="Times New Roman" w:cs="Times New Roman"/>
                <w:b/>
                <w:lang w:eastAsia="ar-SA"/>
              </w:rPr>
              <w:t>г.</w:t>
            </w:r>
            <w:r w:rsidR="00706B02">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32166F">
              <w:rPr>
                <w:rFonts w:ascii="Times New Roman" w:eastAsia="Times New Roman" w:hAnsi="Times New Roman" w:cs="Times New Roman"/>
                <w:b/>
                <w:lang w:eastAsia="ar-SA"/>
              </w:rPr>
              <w:t>15</w:t>
            </w:r>
            <w:r w:rsidR="00DA6D34" w:rsidRPr="00DA6D34">
              <w:rPr>
                <w:rFonts w:ascii="Times New Roman" w:eastAsia="Times New Roman" w:hAnsi="Times New Roman" w:cs="Times New Roman"/>
                <w:b/>
                <w:lang w:eastAsia="ar-SA"/>
              </w:rPr>
              <w:t xml:space="preserve">» </w:t>
            </w:r>
            <w:r w:rsidR="00706B02">
              <w:rPr>
                <w:rFonts w:ascii="Times New Roman" w:eastAsia="Times New Roman" w:hAnsi="Times New Roman" w:cs="Times New Roman"/>
                <w:b/>
                <w:lang w:eastAsia="ar-SA"/>
              </w:rPr>
              <w:t xml:space="preserve"> октября</w:t>
            </w:r>
            <w:r w:rsidR="00EE0A7F">
              <w:rPr>
                <w:rFonts w:ascii="Times New Roman" w:eastAsia="Times New Roman" w:hAnsi="Times New Roman" w:cs="Times New Roman"/>
                <w:b/>
                <w:lang w:eastAsia="ar-SA"/>
              </w:rPr>
              <w:t xml:space="preserve"> </w:t>
            </w:r>
            <w:r w:rsidR="00DA6D34" w:rsidRPr="00DA6D34">
              <w:rPr>
                <w:rFonts w:ascii="Times New Roman" w:eastAsia="Times New Roman" w:hAnsi="Times New Roman" w:cs="Times New Roman"/>
                <w:b/>
                <w:lang w:eastAsia="ar-SA"/>
              </w:rPr>
              <w:t xml:space="preserve"> 20</w:t>
            </w:r>
            <w:r w:rsidR="006E788E">
              <w:rPr>
                <w:rFonts w:ascii="Times New Roman" w:eastAsia="Times New Roman" w:hAnsi="Times New Roman" w:cs="Times New Roman"/>
                <w:b/>
                <w:lang w:eastAsia="ar-SA"/>
              </w:rPr>
              <w:t>2</w:t>
            </w:r>
            <w:r w:rsidR="00EE0A7F">
              <w:rPr>
                <w:rFonts w:ascii="Times New Roman" w:eastAsia="Times New Roman" w:hAnsi="Times New Roman" w:cs="Times New Roman"/>
                <w:b/>
                <w:lang w:eastAsia="ar-SA"/>
              </w:rPr>
              <w:t>1</w:t>
            </w:r>
            <w:r w:rsidR="00D80A32">
              <w:rPr>
                <w:rFonts w:ascii="Times New Roman" w:eastAsia="Times New Roman" w:hAnsi="Times New Roman" w:cs="Times New Roman"/>
                <w:b/>
                <w:lang w:eastAsia="ar-SA"/>
              </w:rPr>
              <w:t>г.</w:t>
            </w:r>
            <w:r w:rsidR="00A0500B">
              <w:rPr>
                <w:rFonts w:ascii="Times New Roman" w:eastAsia="Times New Roman" w:hAnsi="Times New Roman" w:cs="Times New Roman"/>
                <w:b/>
                <w:lang w:eastAsia="ar-SA"/>
              </w:rPr>
              <w:t xml:space="preserve"> </w:t>
            </w:r>
            <w:r w:rsidR="00706B02">
              <w:rPr>
                <w:rFonts w:ascii="Times New Roman" w:eastAsia="Times New Roman" w:hAnsi="Times New Roman" w:cs="Times New Roman"/>
                <w:b/>
                <w:lang w:eastAsia="ar-SA"/>
              </w:rPr>
              <w:t xml:space="preserve"> </w:t>
            </w:r>
            <w:r w:rsidR="00565CDF">
              <w:rPr>
                <w:rFonts w:ascii="Times New Roman" w:eastAsia="Times New Roman" w:hAnsi="Times New Roman" w:cs="Times New Roman"/>
                <w:b/>
                <w:lang w:eastAsia="ar-SA"/>
              </w:rPr>
              <w:t>1</w:t>
            </w:r>
            <w:r w:rsidR="00706B02">
              <w:rPr>
                <w:rFonts w:ascii="Times New Roman" w:eastAsia="Times New Roman" w:hAnsi="Times New Roman" w:cs="Times New Roman"/>
                <w:b/>
                <w:lang w:eastAsia="ar-SA"/>
              </w:rPr>
              <w:t>6</w:t>
            </w:r>
            <w:r w:rsidR="00565CDF">
              <w:rPr>
                <w:rFonts w:ascii="Times New Roman" w:eastAsia="Times New Roman" w:hAnsi="Times New Roman" w:cs="Times New Roman"/>
                <w:b/>
                <w:lang w:eastAsia="ar-SA"/>
              </w:rPr>
              <w:t xml:space="preserve">:00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6"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32166F">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32166F">
              <w:rPr>
                <w:rFonts w:ascii="Times New Roman" w:hAnsi="Times New Roman" w:cs="Times New Roman"/>
                <w:b/>
              </w:rPr>
              <w:t>01</w:t>
            </w:r>
            <w:r w:rsidRPr="002B560B">
              <w:rPr>
                <w:rFonts w:ascii="Times New Roman" w:hAnsi="Times New Roman" w:cs="Times New Roman"/>
                <w:b/>
              </w:rPr>
              <w:t xml:space="preserve">» </w:t>
            </w:r>
            <w:r w:rsidR="0032166F">
              <w:rPr>
                <w:rFonts w:ascii="Times New Roman" w:hAnsi="Times New Roman" w:cs="Times New Roman"/>
                <w:b/>
              </w:rPr>
              <w:t>октября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EE0A7F">
              <w:rPr>
                <w:rFonts w:ascii="Times New Roman" w:hAnsi="Times New Roman" w:cs="Times New Roman"/>
                <w:b/>
              </w:rPr>
              <w:t>1</w:t>
            </w:r>
            <w:r w:rsidRPr="002B560B">
              <w:rPr>
                <w:rFonts w:ascii="Times New Roman" w:hAnsi="Times New Roman" w:cs="Times New Roman"/>
                <w:b/>
              </w:rPr>
              <w:t>г.  по «</w:t>
            </w:r>
            <w:r w:rsidR="0032166F">
              <w:rPr>
                <w:rFonts w:ascii="Times New Roman" w:hAnsi="Times New Roman" w:cs="Times New Roman"/>
                <w:b/>
              </w:rPr>
              <w:t>14</w:t>
            </w:r>
            <w:r w:rsidRPr="002B560B">
              <w:rPr>
                <w:rFonts w:ascii="Times New Roman" w:hAnsi="Times New Roman" w:cs="Times New Roman"/>
                <w:b/>
              </w:rPr>
              <w:t xml:space="preserve">» </w:t>
            </w:r>
            <w:r w:rsidR="00C64907">
              <w:rPr>
                <w:rFonts w:ascii="Times New Roman" w:hAnsi="Times New Roman" w:cs="Times New Roman"/>
                <w:b/>
              </w:rPr>
              <w:t>октября</w:t>
            </w:r>
            <w:r w:rsidR="00EE0A7F">
              <w:rPr>
                <w:rFonts w:ascii="Times New Roman" w:hAnsi="Times New Roman" w:cs="Times New Roman"/>
                <w:b/>
              </w:rPr>
              <w:t xml:space="preserve"> </w:t>
            </w:r>
            <w:r w:rsidR="00941342">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EE0A7F">
              <w:rPr>
                <w:rFonts w:ascii="Times New Roman" w:hAnsi="Times New Roman" w:cs="Times New Roman"/>
                <w:b/>
              </w:rPr>
              <w:t>1</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32166F">
              <w:rPr>
                <w:rFonts w:ascii="Times New Roman" w:hAnsi="Times New Roman" w:cs="Times New Roman"/>
                <w:b/>
              </w:rPr>
              <w:t>22</w:t>
            </w:r>
            <w:bookmarkStart w:id="119" w:name="_GoBack"/>
            <w:bookmarkEnd w:id="119"/>
            <w:r w:rsidRPr="00DA6D34">
              <w:rPr>
                <w:rFonts w:ascii="Times New Roman" w:hAnsi="Times New Roman" w:cs="Times New Roman"/>
                <w:b/>
              </w:rPr>
              <w:t xml:space="preserve">» </w:t>
            </w:r>
            <w:r w:rsidR="00DB76A7">
              <w:rPr>
                <w:rFonts w:ascii="Times New Roman" w:hAnsi="Times New Roman" w:cs="Times New Roman"/>
                <w:b/>
              </w:rPr>
              <w:t xml:space="preserve"> октября </w:t>
            </w:r>
            <w:r w:rsidRPr="00DA6D34">
              <w:rPr>
                <w:rFonts w:ascii="Times New Roman" w:hAnsi="Times New Roman" w:cs="Times New Roman"/>
                <w:b/>
              </w:rPr>
              <w:t xml:space="preserve"> 20</w:t>
            </w:r>
            <w:r w:rsidR="006E788E">
              <w:rPr>
                <w:rFonts w:ascii="Times New Roman" w:hAnsi="Times New Roman" w:cs="Times New Roman"/>
                <w:b/>
              </w:rPr>
              <w:t>2</w:t>
            </w:r>
            <w:r w:rsidR="00EE0A7F">
              <w:rPr>
                <w:rFonts w:ascii="Times New Roman" w:hAnsi="Times New Roman" w:cs="Times New Roman"/>
                <w:b/>
              </w:rPr>
              <w:t>1</w:t>
            </w:r>
            <w:r w:rsidRPr="00DA6D34">
              <w:rPr>
                <w:rFonts w:ascii="Times New Roman" w:hAnsi="Times New Roman" w:cs="Times New Roman"/>
                <w:b/>
              </w:rPr>
              <w:t>г. 1</w:t>
            </w:r>
            <w:r w:rsidR="00C64907">
              <w:rPr>
                <w:rFonts w:ascii="Times New Roman" w:hAnsi="Times New Roman" w:cs="Times New Roman"/>
                <w:b/>
              </w:rPr>
              <w:t>5</w:t>
            </w:r>
            <w:r w:rsidRPr="00DA6D34">
              <w:rPr>
                <w:rFonts w:ascii="Times New Roman" w:hAnsi="Times New Roman" w:cs="Times New Roman"/>
                <w:b/>
              </w:rPr>
              <w:t xml:space="preserve">:00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7"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134"/>
        <w:gridCol w:w="1984"/>
        <w:gridCol w:w="1560"/>
      </w:tblGrid>
      <w:tr w:rsidR="00191C3E" w:rsidRPr="002B560B" w:rsidTr="00C74386">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82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13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C74386" w:rsidRPr="002B560B" w:rsidTr="00C74386">
        <w:trPr>
          <w:trHeight w:val="940"/>
        </w:trPr>
        <w:tc>
          <w:tcPr>
            <w:tcW w:w="709" w:type="dxa"/>
            <w:vMerge w:val="restart"/>
            <w:vAlign w:val="center"/>
          </w:tcPr>
          <w:p w:rsidR="00C74386" w:rsidRPr="002B560B"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820" w:type="dxa"/>
            <w:vAlign w:val="center"/>
          </w:tcPr>
          <w:p w:rsidR="00C74386" w:rsidRPr="006471DF" w:rsidRDefault="00C74386" w:rsidP="00C74386">
            <w:pPr>
              <w:spacing w:after="0"/>
              <w:rPr>
                <w:rFonts w:ascii="Times New Roman" w:hAnsi="Times New Roman"/>
              </w:rPr>
            </w:pPr>
            <w:r>
              <w:rPr>
                <w:rFonts w:ascii="Times New Roman" w:eastAsiaTheme="minorHAnsi" w:hAnsi="Times New Roman" w:cs="Times New Roman"/>
                <w:lang w:eastAsia="en-US"/>
              </w:rPr>
              <w:t xml:space="preserve">Общая стоимость договора без учета НДС/ с учетом  НДС  и </w:t>
            </w:r>
            <w:r>
              <w:rPr>
                <w:rFonts w:ascii="Times New Roman" w:hAnsi="Times New Roman" w:cs="Times New Roman"/>
                <w:color w:val="000000"/>
              </w:rPr>
              <w:t xml:space="preserve"> доставки до ПП (ВСК)</w:t>
            </w:r>
            <w:r w:rsidRPr="00085CE9">
              <w:rPr>
                <w:rFonts w:ascii="Times New Roman" w:hAnsi="Times New Roman"/>
              </w:rPr>
              <w:t xml:space="preserve"> </w:t>
            </w:r>
          </w:p>
        </w:tc>
        <w:tc>
          <w:tcPr>
            <w:tcW w:w="1134" w:type="dxa"/>
            <w:vMerge w:val="restart"/>
            <w:vAlign w:val="center"/>
          </w:tcPr>
          <w:p w:rsidR="00C74386"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C74386" w:rsidRPr="002B560B"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rsidR="00C74386" w:rsidRPr="002B560B" w:rsidRDefault="00C74386"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C74386" w:rsidRPr="002B560B" w:rsidTr="00C74386">
        <w:trPr>
          <w:trHeight w:val="996"/>
        </w:trPr>
        <w:tc>
          <w:tcPr>
            <w:tcW w:w="709" w:type="dxa"/>
            <w:vMerge/>
            <w:vAlign w:val="center"/>
          </w:tcPr>
          <w:p w:rsidR="00C74386" w:rsidRPr="002B560B"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820" w:type="dxa"/>
            <w:vAlign w:val="center"/>
          </w:tcPr>
          <w:p w:rsidR="00C74386" w:rsidRPr="00C74386" w:rsidRDefault="00C74386" w:rsidP="00C74386">
            <w:pPr>
              <w:snapToGrid w:val="0"/>
              <w:spacing w:after="0" w:line="240" w:lineRule="auto"/>
              <w:rPr>
                <w:rFonts w:ascii="Times New Roman" w:hAnsi="Times New Roman" w:cs="Times New Roman"/>
                <w:b/>
                <w:i/>
              </w:rPr>
            </w:pPr>
            <w:r w:rsidRPr="00C74386">
              <w:rPr>
                <w:rFonts w:ascii="Times New Roman" w:hAnsi="Times New Roman" w:cs="Times New Roman"/>
              </w:rPr>
              <w:t xml:space="preserve">Стоимость шлюзового  питателя  </w:t>
            </w:r>
            <w:proofErr w:type="spellStart"/>
            <w:r w:rsidRPr="00C74386">
              <w:rPr>
                <w:rFonts w:ascii="Times New Roman" w:hAnsi="Times New Roman" w:cs="Times New Roman"/>
              </w:rPr>
              <w:t>Альстом</w:t>
            </w:r>
            <w:proofErr w:type="spellEnd"/>
            <w:r w:rsidRPr="00C74386">
              <w:rPr>
                <w:rFonts w:ascii="Times New Roman" w:hAnsi="Times New Roman" w:cs="Times New Roman"/>
              </w:rPr>
              <w:t xml:space="preserve"> 500,</w:t>
            </w:r>
            <w:r w:rsidRPr="00C74386">
              <w:rPr>
                <w:rFonts w:ascii="Times New Roman" w:eastAsiaTheme="minorHAnsi" w:hAnsi="Times New Roman" w:cs="Times New Roman"/>
                <w:lang w:eastAsia="en-US"/>
              </w:rPr>
              <w:t xml:space="preserve"> без учета НДС/ с учетом  НДС  и </w:t>
            </w:r>
            <w:r w:rsidRPr="00C74386">
              <w:rPr>
                <w:rFonts w:ascii="Times New Roman" w:hAnsi="Times New Roman" w:cs="Times New Roman"/>
                <w:color w:val="000000"/>
              </w:rPr>
              <w:t xml:space="preserve"> доставки до ПП (ВСК)</w:t>
            </w:r>
            <w:r>
              <w:rPr>
                <w:rFonts w:ascii="Times New Roman" w:hAnsi="Times New Roman" w:cs="Times New Roman"/>
                <w:color w:val="000000"/>
              </w:rPr>
              <w:t xml:space="preserve"> (</w:t>
            </w:r>
            <w:r w:rsidRPr="00C74386">
              <w:rPr>
                <w:rFonts w:ascii="Times New Roman" w:hAnsi="Times New Roman" w:cs="Times New Roman"/>
                <w:b/>
                <w:i/>
                <w:color w:val="000000"/>
              </w:rPr>
              <w:t>Лот №1)</w:t>
            </w:r>
          </w:p>
        </w:tc>
        <w:tc>
          <w:tcPr>
            <w:tcW w:w="1134" w:type="dxa"/>
            <w:vMerge/>
            <w:vAlign w:val="center"/>
          </w:tcPr>
          <w:p w:rsidR="00C74386"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C74386" w:rsidRPr="002B560B"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C74386" w:rsidRPr="002B560B" w:rsidRDefault="00C74386"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C74386" w:rsidRPr="002B560B" w:rsidTr="00C74386">
        <w:trPr>
          <w:trHeight w:val="682"/>
        </w:trPr>
        <w:tc>
          <w:tcPr>
            <w:tcW w:w="709" w:type="dxa"/>
            <w:vMerge/>
            <w:vAlign w:val="center"/>
          </w:tcPr>
          <w:p w:rsidR="00C74386" w:rsidRPr="002B560B"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820" w:type="dxa"/>
          </w:tcPr>
          <w:p w:rsidR="00C74386" w:rsidRDefault="00C74386" w:rsidP="00C74386">
            <w:r w:rsidRPr="00F47599">
              <w:rPr>
                <w:rFonts w:ascii="Times New Roman" w:hAnsi="Times New Roman" w:cs="Times New Roman"/>
              </w:rPr>
              <w:t xml:space="preserve">Стоимость шлюзового  </w:t>
            </w:r>
            <w:r w:rsidRPr="00C74386">
              <w:rPr>
                <w:rFonts w:ascii="Times New Roman" w:hAnsi="Times New Roman" w:cs="Times New Roman"/>
              </w:rPr>
              <w:t xml:space="preserve">питателя  </w:t>
            </w:r>
            <w:r w:rsidRPr="00C74386">
              <w:rPr>
                <w:rFonts w:ascii="Times New Roman" w:hAnsi="Times New Roman" w:cs="Times New Roman"/>
                <w:color w:val="000000"/>
              </w:rPr>
              <w:t>PM-RV300</w:t>
            </w:r>
            <w:r w:rsidRPr="00F47599">
              <w:rPr>
                <w:rFonts w:ascii="Times New Roman" w:hAnsi="Times New Roman" w:cs="Times New Roman"/>
              </w:rPr>
              <w:t>,</w:t>
            </w:r>
            <w:r w:rsidRPr="00F47599">
              <w:rPr>
                <w:rFonts w:ascii="Times New Roman" w:eastAsiaTheme="minorHAnsi" w:hAnsi="Times New Roman" w:cs="Times New Roman"/>
                <w:lang w:eastAsia="en-US"/>
              </w:rPr>
              <w:t xml:space="preserve"> без учета НДС/ с учетом  НДС  и </w:t>
            </w:r>
            <w:r w:rsidRPr="00F47599">
              <w:rPr>
                <w:rFonts w:ascii="Times New Roman" w:hAnsi="Times New Roman" w:cs="Times New Roman"/>
                <w:color w:val="000000"/>
              </w:rPr>
              <w:t xml:space="preserve"> доставки до ПП (ВСК)</w:t>
            </w:r>
            <w:r>
              <w:rPr>
                <w:rFonts w:ascii="Times New Roman" w:hAnsi="Times New Roman" w:cs="Times New Roman"/>
                <w:color w:val="000000"/>
              </w:rPr>
              <w:t xml:space="preserve"> </w:t>
            </w:r>
            <w:r w:rsidRPr="00C74386">
              <w:rPr>
                <w:rFonts w:ascii="Times New Roman" w:hAnsi="Times New Roman" w:cs="Times New Roman"/>
                <w:b/>
                <w:i/>
                <w:color w:val="000000"/>
              </w:rPr>
              <w:t>(Лот№2)</w:t>
            </w:r>
          </w:p>
        </w:tc>
        <w:tc>
          <w:tcPr>
            <w:tcW w:w="1134" w:type="dxa"/>
            <w:vMerge/>
            <w:vAlign w:val="center"/>
          </w:tcPr>
          <w:p w:rsidR="00C74386"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C74386" w:rsidRPr="002B560B"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C74386" w:rsidRPr="002B560B" w:rsidRDefault="00C74386"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C74386" w:rsidRPr="002B560B" w:rsidTr="00C74386">
        <w:trPr>
          <w:trHeight w:val="598"/>
        </w:trPr>
        <w:tc>
          <w:tcPr>
            <w:tcW w:w="709" w:type="dxa"/>
            <w:vMerge/>
            <w:vAlign w:val="center"/>
          </w:tcPr>
          <w:p w:rsidR="00C74386" w:rsidRPr="002B560B"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820" w:type="dxa"/>
          </w:tcPr>
          <w:p w:rsidR="00C74386" w:rsidRDefault="00C74386">
            <w:r w:rsidRPr="00F47599">
              <w:rPr>
                <w:rFonts w:ascii="Times New Roman" w:hAnsi="Times New Roman" w:cs="Times New Roman"/>
              </w:rPr>
              <w:t xml:space="preserve">Стоимость шлюзового  питателя  </w:t>
            </w:r>
            <w:r w:rsidRPr="00C74386">
              <w:rPr>
                <w:rFonts w:ascii="Times New Roman" w:hAnsi="Times New Roman" w:cs="Times New Roman"/>
                <w:color w:val="000000"/>
              </w:rPr>
              <w:t>PM-RV350</w:t>
            </w:r>
            <w:r w:rsidRPr="00F47599">
              <w:rPr>
                <w:rFonts w:ascii="Times New Roman" w:hAnsi="Times New Roman" w:cs="Times New Roman"/>
              </w:rPr>
              <w:t>,</w:t>
            </w:r>
            <w:r w:rsidRPr="00F47599">
              <w:rPr>
                <w:rFonts w:ascii="Times New Roman" w:eastAsiaTheme="minorHAnsi" w:hAnsi="Times New Roman" w:cs="Times New Roman"/>
                <w:lang w:eastAsia="en-US"/>
              </w:rPr>
              <w:t xml:space="preserve"> без учета НДС/ с учетом  НДС  и </w:t>
            </w:r>
            <w:r w:rsidRPr="00F47599">
              <w:rPr>
                <w:rFonts w:ascii="Times New Roman" w:hAnsi="Times New Roman" w:cs="Times New Roman"/>
                <w:color w:val="000000"/>
              </w:rPr>
              <w:t xml:space="preserve"> доставки до ПП (ВСК</w:t>
            </w:r>
            <w:r w:rsidRPr="00C74386">
              <w:rPr>
                <w:rFonts w:ascii="Times New Roman" w:hAnsi="Times New Roman" w:cs="Times New Roman"/>
                <w:b/>
                <w:i/>
                <w:color w:val="000000"/>
              </w:rPr>
              <w:t>) (Лот№2)</w:t>
            </w:r>
          </w:p>
        </w:tc>
        <w:tc>
          <w:tcPr>
            <w:tcW w:w="1134" w:type="dxa"/>
            <w:vMerge/>
            <w:vAlign w:val="center"/>
          </w:tcPr>
          <w:p w:rsidR="00C74386"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C74386" w:rsidRPr="002B560B" w:rsidRDefault="00C7438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C74386" w:rsidRPr="002B560B" w:rsidRDefault="00C74386"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C74386">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820"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13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C74386">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820"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13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w:t>
      </w:r>
      <w:r w:rsidRPr="002B560B">
        <w:rPr>
          <w:rFonts w:ascii="Times New Roman" w:eastAsiaTheme="minorHAnsi" w:hAnsi="Times New Roman" w:cs="Times New Roman"/>
          <w:lang w:eastAsia="en-US"/>
        </w:rPr>
        <w:lastRenderedPageBreak/>
        <w:t>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461AEB" w:rsidRPr="002B560B" w:rsidTr="00F65093">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4176"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F65093">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C74386" w:rsidRPr="002B560B" w:rsidTr="007B14E6">
        <w:trPr>
          <w:cantSplit/>
          <w:trHeight w:val="642"/>
        </w:trPr>
        <w:tc>
          <w:tcPr>
            <w:tcW w:w="540" w:type="dxa"/>
            <w:vAlign w:val="center"/>
          </w:tcPr>
          <w:p w:rsidR="00C74386" w:rsidRPr="00B62669" w:rsidRDefault="00C74386"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C74386" w:rsidRPr="00F65093" w:rsidRDefault="00C74386" w:rsidP="006471DF">
            <w:pPr>
              <w:widowControl w:val="0"/>
              <w:spacing w:after="0"/>
              <w:rPr>
                <w:rFonts w:ascii="Times New Roman" w:eastAsia="Calibri" w:hAnsi="Times New Roman" w:cs="Times New Roman"/>
                <w:lang w:eastAsia="en-US"/>
              </w:rPr>
            </w:pPr>
          </w:p>
        </w:tc>
        <w:tc>
          <w:tcPr>
            <w:tcW w:w="3384" w:type="dxa"/>
            <w:vMerge w:val="restart"/>
            <w:vAlign w:val="center"/>
          </w:tcPr>
          <w:p w:rsidR="00C74386" w:rsidRPr="002B560B" w:rsidRDefault="00C74386"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C74386" w:rsidRPr="002B560B" w:rsidRDefault="00C74386"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C74386" w:rsidRPr="008C6E15" w:rsidTr="00F65093">
        <w:trPr>
          <w:cantSplit/>
          <w:trHeight w:val="485"/>
        </w:trPr>
        <w:tc>
          <w:tcPr>
            <w:tcW w:w="540" w:type="dxa"/>
            <w:vAlign w:val="center"/>
          </w:tcPr>
          <w:p w:rsidR="00C74386" w:rsidRPr="00DE54F3" w:rsidRDefault="00C74386"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C74386" w:rsidRPr="00F65093" w:rsidRDefault="00C74386" w:rsidP="006F7542">
            <w:pPr>
              <w:widowControl w:val="0"/>
              <w:spacing w:after="0"/>
              <w:rPr>
                <w:rFonts w:ascii="Times New Roman" w:eastAsia="Calibri" w:hAnsi="Times New Roman" w:cs="Times New Roman"/>
                <w:lang w:eastAsia="en-US"/>
              </w:rPr>
            </w:pPr>
          </w:p>
        </w:tc>
        <w:tc>
          <w:tcPr>
            <w:tcW w:w="3384" w:type="dxa"/>
            <w:vMerge/>
            <w:vAlign w:val="center"/>
          </w:tcPr>
          <w:p w:rsidR="00C74386" w:rsidRPr="00DE54F3" w:rsidRDefault="00C74386"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C74386" w:rsidRPr="00DE54F3" w:rsidRDefault="00C74386" w:rsidP="002B560B">
            <w:pPr>
              <w:widowControl w:val="0"/>
              <w:autoSpaceDE w:val="0"/>
              <w:autoSpaceDN w:val="0"/>
              <w:adjustRightInd w:val="0"/>
              <w:spacing w:after="0"/>
              <w:jc w:val="center"/>
              <w:rPr>
                <w:rFonts w:ascii="Times New Roman" w:eastAsia="Calibri" w:hAnsi="Times New Roman" w:cs="Times New Roman"/>
                <w:lang w:eastAsia="en-US"/>
              </w:rPr>
            </w:pPr>
          </w:p>
        </w:tc>
      </w:tr>
      <w:tr w:rsidR="00C74386" w:rsidRPr="008C6E15" w:rsidTr="00F65093">
        <w:trPr>
          <w:cantSplit/>
          <w:trHeight w:val="485"/>
        </w:trPr>
        <w:tc>
          <w:tcPr>
            <w:tcW w:w="540" w:type="dxa"/>
            <w:vAlign w:val="center"/>
          </w:tcPr>
          <w:p w:rsidR="00C74386" w:rsidRDefault="00C74386"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4176" w:type="dxa"/>
            <w:vAlign w:val="center"/>
          </w:tcPr>
          <w:p w:rsidR="00C74386" w:rsidRPr="00F65093" w:rsidRDefault="00C74386" w:rsidP="006F7542">
            <w:pPr>
              <w:widowControl w:val="0"/>
              <w:spacing w:after="0"/>
              <w:rPr>
                <w:rFonts w:ascii="Times New Roman" w:eastAsia="Calibri" w:hAnsi="Times New Roman" w:cs="Times New Roman"/>
                <w:lang w:eastAsia="en-US"/>
              </w:rPr>
            </w:pPr>
          </w:p>
        </w:tc>
        <w:tc>
          <w:tcPr>
            <w:tcW w:w="3384" w:type="dxa"/>
            <w:vMerge/>
            <w:vAlign w:val="center"/>
          </w:tcPr>
          <w:p w:rsidR="00C74386" w:rsidRPr="00DE54F3" w:rsidRDefault="00C74386"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C74386" w:rsidRPr="00DE54F3" w:rsidRDefault="00C74386"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02" w:rsidRDefault="00706B02" w:rsidP="00B4269E">
      <w:pPr>
        <w:spacing w:after="0" w:line="240" w:lineRule="auto"/>
      </w:pPr>
      <w:r>
        <w:separator/>
      </w:r>
    </w:p>
  </w:endnote>
  <w:endnote w:type="continuationSeparator" w:id="0">
    <w:p w:rsidR="00706B02" w:rsidRDefault="00706B0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06B02" w:rsidRPr="00AF333E" w:rsidRDefault="00706B0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2166F">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02" w:rsidRDefault="00706B02" w:rsidP="00B4269E">
      <w:pPr>
        <w:spacing w:after="0" w:line="240" w:lineRule="auto"/>
      </w:pPr>
      <w:r>
        <w:separator/>
      </w:r>
    </w:p>
  </w:footnote>
  <w:footnote w:type="continuationSeparator" w:id="0">
    <w:p w:rsidR="00706B02" w:rsidRDefault="00706B0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5EA4"/>
    <w:rsid w:val="0031654B"/>
    <w:rsid w:val="00316AB6"/>
    <w:rsid w:val="00316CD3"/>
    <w:rsid w:val="00316E36"/>
    <w:rsid w:val="00317B55"/>
    <w:rsid w:val="003204A9"/>
    <w:rsid w:val="00320835"/>
    <w:rsid w:val="0032166F"/>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386"/>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sk-zaharov@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ABAC-033D-48DC-AA94-CC37FF09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17</Pages>
  <Words>6598</Words>
  <Characters>37613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138</cp:revision>
  <cp:lastPrinted>2015-09-14T13:35:00Z</cp:lastPrinted>
  <dcterms:created xsi:type="dcterms:W3CDTF">2015-12-04T07:27:00Z</dcterms:created>
  <dcterms:modified xsi:type="dcterms:W3CDTF">2021-10-01T05:40:00Z</dcterms:modified>
</cp:coreProperties>
</file>